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AE3" w:rsidRDefault="00F661CA" w:rsidP="003E3005">
      <w:pPr>
        <w:pStyle w:val="PIN-CTitle"/>
      </w:pPr>
      <w:r>
        <w:t>Patient falls d</w:t>
      </w:r>
      <w:r w:rsidR="000626C1">
        <w:t>ecrease as co</w:t>
      </w:r>
      <w:r w:rsidR="000626C1">
        <w:t>n</w:t>
      </w:r>
      <w:r w:rsidR="000626C1">
        <w:t>versation DeepeNs</w:t>
      </w:r>
      <w:r w:rsidR="00CA2E42">
        <w:t xml:space="preserve"> </w:t>
      </w:r>
    </w:p>
    <w:p w:rsidR="003E3005" w:rsidRPr="00BE5196" w:rsidRDefault="003E3005" w:rsidP="00F8192D">
      <w:pPr>
        <w:pStyle w:val="PIN-CReferences"/>
        <w:sectPr w:rsidR="003E3005" w:rsidRPr="00BE5196">
          <w:footerReference w:type="even" r:id="rId9"/>
          <w:footerReference w:type="default" r:id="rId10"/>
          <w:pgSz w:w="11900" w:h="16840"/>
          <w:pgMar w:top="1440" w:right="985" w:bottom="1440" w:left="1134" w:header="708" w:footer="708" w:gutter="0"/>
          <w:cols w:space="708"/>
        </w:sectPr>
      </w:pPr>
    </w:p>
    <w:p w:rsidR="00724AE3" w:rsidRPr="00975143" w:rsidRDefault="000A4953" w:rsidP="00AF5D84">
      <w:pPr>
        <w:pStyle w:val="pin-ccontactinfo"/>
        <w:rPr>
          <w:lang w:val="nl-NL"/>
        </w:rPr>
      </w:pPr>
      <w:r w:rsidRPr="00975143">
        <w:rPr>
          <w:lang w:val="nl-NL"/>
        </w:rPr>
        <w:t>Karen Norman</w:t>
      </w:r>
      <w:r w:rsidRPr="00975143">
        <w:rPr>
          <w:lang w:val="nl-NL"/>
        </w:rPr>
        <w:tab/>
      </w:r>
    </w:p>
    <w:p w:rsidR="00724AE3" w:rsidRPr="00975143" w:rsidRDefault="000A4953" w:rsidP="00AF5D84">
      <w:pPr>
        <w:pStyle w:val="pin-ccontactinfo"/>
        <w:rPr>
          <w:lang w:val="nl-NL"/>
        </w:rPr>
      </w:pPr>
      <w:r w:rsidRPr="00975143">
        <w:rPr>
          <w:lang w:val="nl-NL"/>
        </w:rPr>
        <w:t>Kingston University</w:t>
      </w:r>
    </w:p>
    <w:p w:rsidR="002033FA" w:rsidRPr="00975143" w:rsidRDefault="000A4953" w:rsidP="00AF5D84">
      <w:pPr>
        <w:pStyle w:val="pin-ccontactinfo"/>
        <w:rPr>
          <w:lang w:val="nl-NL"/>
        </w:rPr>
      </w:pPr>
      <w:r w:rsidRPr="00975143">
        <w:rPr>
          <w:lang w:val="nl-NL"/>
        </w:rPr>
        <w:t>karen.norman@telefonica.net</w:t>
      </w:r>
    </w:p>
    <w:p w:rsidR="00BE5196" w:rsidRPr="00975143" w:rsidRDefault="00BE5196" w:rsidP="00AF5D84">
      <w:pPr>
        <w:pStyle w:val="pin-ccontactinfo"/>
        <w:rPr>
          <w:lang w:val="nl-NL"/>
        </w:rPr>
      </w:pPr>
    </w:p>
    <w:p w:rsidR="008035FC" w:rsidRPr="000A6AF7" w:rsidRDefault="008035FC" w:rsidP="008035FC">
      <w:pPr>
        <w:pStyle w:val="pin-ccontactinfo"/>
      </w:pPr>
      <w:r>
        <w:t>Mark renshaw</w:t>
      </w:r>
    </w:p>
    <w:p w:rsidR="008035FC" w:rsidRDefault="008035FC" w:rsidP="008035FC">
      <w:pPr>
        <w:pStyle w:val="pin-ccontactinfo"/>
      </w:pPr>
      <w:r>
        <w:t>Brighton and Sussex University hosp</w:t>
      </w:r>
      <w:r>
        <w:t>i</w:t>
      </w:r>
      <w:r>
        <w:t xml:space="preserve">tal </w:t>
      </w:r>
    </w:p>
    <w:p w:rsidR="0010762D" w:rsidRDefault="0010762D" w:rsidP="008035FC">
      <w:pPr>
        <w:pStyle w:val="pin-ccontactinfo"/>
      </w:pPr>
    </w:p>
    <w:p w:rsidR="0010762D" w:rsidRDefault="0010762D" w:rsidP="0010762D">
      <w:pPr>
        <w:pStyle w:val="pin-ccontactinfo"/>
      </w:pPr>
      <w:r>
        <w:t>chris Mowles</w:t>
      </w:r>
    </w:p>
    <w:p w:rsidR="0010762D" w:rsidRDefault="0010762D" w:rsidP="0010762D">
      <w:pPr>
        <w:pStyle w:val="pin-ccontactinfo"/>
        <w:rPr>
          <w:lang w:val="en-US"/>
        </w:rPr>
      </w:pPr>
      <w:r>
        <w:t>University of Hertfordshire</w:t>
      </w:r>
      <w:r w:rsidR="00233037">
        <w:br w:type="column"/>
      </w:r>
      <w:r>
        <w:rPr>
          <w:lang w:val="en-US"/>
        </w:rPr>
        <w:t>Henry larsen</w:t>
      </w:r>
    </w:p>
    <w:p w:rsidR="0010762D" w:rsidRDefault="0010762D" w:rsidP="0010762D">
      <w:pPr>
        <w:pStyle w:val="pin-ccontactinfo"/>
      </w:pPr>
      <w:r>
        <w:rPr>
          <w:lang w:val="en-US"/>
        </w:rPr>
        <w:t>university of southern denmark</w:t>
      </w:r>
    </w:p>
    <w:p w:rsidR="0010762D" w:rsidRDefault="0010762D" w:rsidP="00712593">
      <w:pPr>
        <w:pStyle w:val="pin-ccontactinfo"/>
      </w:pPr>
    </w:p>
    <w:p w:rsidR="0010762D" w:rsidRDefault="0010762D" w:rsidP="00712593">
      <w:pPr>
        <w:pStyle w:val="pin-ccontactinfo"/>
      </w:pPr>
    </w:p>
    <w:p w:rsidR="00712593" w:rsidRDefault="00712593" w:rsidP="00712593">
      <w:pPr>
        <w:pStyle w:val="pin-ccontactinfo"/>
      </w:pPr>
      <w:r>
        <w:t>Paula Tucker</w:t>
      </w:r>
    </w:p>
    <w:p w:rsidR="00712593" w:rsidRDefault="00712593" w:rsidP="00712593">
      <w:pPr>
        <w:pStyle w:val="pin-ccontactinfo"/>
      </w:pPr>
      <w:r>
        <w:t>Brighton and sussex university hosp</w:t>
      </w:r>
      <w:r>
        <w:t>i</w:t>
      </w:r>
      <w:r>
        <w:t>tal</w:t>
      </w:r>
    </w:p>
    <w:p w:rsidR="008035FC" w:rsidRDefault="00712593" w:rsidP="00712593">
      <w:pPr>
        <w:pStyle w:val="pin-ccontactinfo"/>
      </w:pPr>
      <w:r w:rsidDel="00712593">
        <w:rPr>
          <w:lang w:val="en-US"/>
        </w:rPr>
        <w:t xml:space="preserve"> </w:t>
      </w:r>
    </w:p>
    <w:p w:rsidR="008035FC" w:rsidRDefault="008035FC" w:rsidP="00712593">
      <w:pPr>
        <w:pStyle w:val="pin-ccontactinfo"/>
      </w:pPr>
    </w:p>
    <w:p w:rsidR="008035FC" w:rsidRDefault="008035FC" w:rsidP="008035FC">
      <w:pPr>
        <w:pStyle w:val="pin-ccontactinfo"/>
      </w:pPr>
    </w:p>
    <w:p w:rsidR="008035FC" w:rsidRPr="004E342F" w:rsidRDefault="008035FC" w:rsidP="00AF5D84">
      <w:pPr>
        <w:pStyle w:val="pin-ccontactinfo"/>
        <w:rPr>
          <w:lang w:val="en-US"/>
        </w:rPr>
        <w:sectPr w:rsidR="008035FC" w:rsidRPr="004E342F">
          <w:type w:val="continuous"/>
          <w:pgSz w:w="11900" w:h="16840"/>
          <w:pgMar w:top="1440" w:right="985" w:bottom="1440" w:left="1134" w:header="708" w:footer="708" w:gutter="0"/>
          <w:cols w:num="2" w:space="720"/>
        </w:sectPr>
      </w:pPr>
    </w:p>
    <w:p w:rsidR="00314818" w:rsidRDefault="002852F2" w:rsidP="00314818">
      <w:pPr>
        <w:pStyle w:val="pin-cabstractheader0"/>
      </w:pPr>
      <w:r>
        <w:t>A</w:t>
      </w:r>
      <w:r w:rsidR="00724AE3">
        <w:t>bstract</w:t>
      </w:r>
      <w:r w:rsidRPr="002852F2">
        <w:t xml:space="preserve"> </w:t>
      </w:r>
    </w:p>
    <w:p w:rsidR="006A1186" w:rsidRDefault="006A1186" w:rsidP="00803041">
      <w:pPr>
        <w:pStyle w:val="pin-cAbstracttext0"/>
        <w:rPr>
          <w:rFonts w:eastAsia="Cambria"/>
          <w:lang w:val="en-US" w:eastAsia="en-US"/>
        </w:rPr>
      </w:pPr>
      <w:r>
        <w:rPr>
          <w:rFonts w:eastAsia="Cambria"/>
          <w:lang w:val="en-US" w:eastAsia="en-US"/>
        </w:rPr>
        <w:t xml:space="preserve">A UK hospital reduced the rate of patient falls by 48% when a senior nurse worked alongside staff on 8 wards, reflecting </w:t>
      </w:r>
      <w:r w:rsidR="008D2489">
        <w:rPr>
          <w:rFonts w:eastAsia="Cambria"/>
          <w:lang w:val="en-US" w:eastAsia="en-US"/>
        </w:rPr>
        <w:t>i</w:t>
      </w:r>
      <w:r>
        <w:rPr>
          <w:rFonts w:eastAsia="Cambria"/>
          <w:lang w:val="en-US" w:eastAsia="en-US"/>
        </w:rPr>
        <w:t xml:space="preserve">n the specific local context if a patient fell over. In </w:t>
      </w:r>
      <w:proofErr w:type="spellStart"/>
      <w:r>
        <w:rPr>
          <w:rFonts w:eastAsia="Cambria"/>
          <w:lang w:val="en-US" w:eastAsia="en-US"/>
        </w:rPr>
        <w:t>analysing</w:t>
      </w:r>
      <w:proofErr w:type="spellEnd"/>
      <w:r>
        <w:rPr>
          <w:rFonts w:eastAsia="Cambria"/>
          <w:lang w:val="en-US" w:eastAsia="en-US"/>
        </w:rPr>
        <w:t xml:space="preserve"> what </w:t>
      </w:r>
      <w:r w:rsidR="008D2489">
        <w:rPr>
          <w:rFonts w:eastAsia="Cambria"/>
          <w:lang w:val="en-US" w:eastAsia="en-US"/>
        </w:rPr>
        <w:t xml:space="preserve">factors </w:t>
      </w:r>
      <w:r>
        <w:rPr>
          <w:rFonts w:eastAsia="Cambria"/>
          <w:lang w:val="en-US" w:eastAsia="en-US"/>
        </w:rPr>
        <w:t>may have been significant, the authors reflected on the enabling and constraining interactions for falls at the hospital by using written narratives and theatre improvisation. Improvising situations with theatre methods enabled us identif</w:t>
      </w:r>
      <w:r w:rsidR="003A7B0B">
        <w:rPr>
          <w:rFonts w:eastAsia="Cambria"/>
          <w:lang w:val="en-US" w:eastAsia="en-US"/>
        </w:rPr>
        <w:t>y</w:t>
      </w:r>
      <w:r>
        <w:rPr>
          <w:rFonts w:eastAsia="Cambria"/>
          <w:lang w:val="en-US" w:eastAsia="en-US"/>
        </w:rPr>
        <w:t xml:space="preserve"> the following aspects as important. The way the senior nurse and staff in the present moments worked with questions like ‘what did you expect to happen’ provoked a shift in perspective</w:t>
      </w:r>
      <w:r w:rsidR="008D2489">
        <w:rPr>
          <w:rFonts w:eastAsia="Cambria"/>
          <w:lang w:val="en-US" w:eastAsia="en-US"/>
        </w:rPr>
        <w:t xml:space="preserve"> on behalf of those present</w:t>
      </w:r>
      <w:r>
        <w:rPr>
          <w:rFonts w:eastAsia="Cambria"/>
          <w:lang w:val="en-US" w:eastAsia="en-US"/>
        </w:rPr>
        <w:t xml:space="preserve">. </w:t>
      </w:r>
      <w:r w:rsidR="00C917F1">
        <w:rPr>
          <w:rFonts w:eastAsia="Cambria"/>
          <w:lang w:val="en-US" w:eastAsia="en-US"/>
        </w:rPr>
        <w:t xml:space="preserve">Over time the </w:t>
      </w:r>
      <w:r>
        <w:rPr>
          <w:rFonts w:eastAsia="Cambria"/>
          <w:lang w:val="en-US" w:eastAsia="en-US"/>
        </w:rPr>
        <w:t>shift in the conversational themes between staff</w:t>
      </w:r>
      <w:r w:rsidR="00C917F1">
        <w:rPr>
          <w:rFonts w:eastAsia="Cambria"/>
          <w:lang w:val="en-US" w:eastAsia="en-US"/>
        </w:rPr>
        <w:t xml:space="preserve"> </w:t>
      </w:r>
      <w:r>
        <w:rPr>
          <w:rFonts w:eastAsia="Cambria"/>
          <w:lang w:val="en-US" w:eastAsia="en-US"/>
        </w:rPr>
        <w:t xml:space="preserve">changed the norms of their practice, with a nurse noting that ‘falls are now more in the front of my mind’. The importance of a third party who was a skilled practitioner by whom others would wish to be </w:t>
      </w:r>
      <w:proofErr w:type="spellStart"/>
      <w:r>
        <w:rPr>
          <w:rFonts w:eastAsia="Cambria"/>
          <w:lang w:val="en-US" w:eastAsia="en-US"/>
        </w:rPr>
        <w:t>recognised</w:t>
      </w:r>
      <w:proofErr w:type="spellEnd"/>
      <w:r>
        <w:rPr>
          <w:rFonts w:eastAsia="Cambria"/>
          <w:lang w:val="en-US" w:eastAsia="en-US"/>
        </w:rPr>
        <w:t xml:space="preserve"> was key. Similarly </w:t>
      </w:r>
      <w:r w:rsidR="008D2489">
        <w:rPr>
          <w:rFonts w:eastAsia="Cambria"/>
          <w:lang w:val="en-US" w:eastAsia="en-US"/>
        </w:rPr>
        <w:t>t</w:t>
      </w:r>
      <w:r>
        <w:rPr>
          <w:rFonts w:eastAsia="Cambria"/>
          <w:lang w:val="en-US" w:eastAsia="en-US"/>
        </w:rPr>
        <w:t>he i</w:t>
      </w:r>
      <w:r>
        <w:rPr>
          <w:rFonts w:eastAsia="Cambria"/>
          <w:lang w:val="en-US" w:eastAsia="en-US"/>
        </w:rPr>
        <w:t>m</w:t>
      </w:r>
      <w:r>
        <w:rPr>
          <w:rFonts w:eastAsia="Cambria"/>
          <w:lang w:val="en-US" w:eastAsia="en-US"/>
        </w:rPr>
        <w:t>portance of conflict and shame in negotiating work ethics - features previously viewed</w:t>
      </w:r>
      <w:r w:rsidR="008D2489">
        <w:rPr>
          <w:rFonts w:eastAsia="Cambria"/>
          <w:lang w:val="en-US" w:eastAsia="en-US"/>
        </w:rPr>
        <w:t xml:space="preserve"> as</w:t>
      </w:r>
      <w:r>
        <w:rPr>
          <w:rFonts w:eastAsia="Cambria"/>
          <w:lang w:val="en-US" w:eastAsia="en-US"/>
        </w:rPr>
        <w:t xml:space="preserve"> destructive - are now seen as also potentially generative in the interactions that lead to changing behaviour and attitudes to</w:t>
      </w:r>
      <w:r w:rsidR="008D2489">
        <w:rPr>
          <w:rFonts w:eastAsia="Cambria"/>
          <w:lang w:val="en-US" w:eastAsia="en-US"/>
        </w:rPr>
        <w:t>wards</w:t>
      </w:r>
      <w:r>
        <w:rPr>
          <w:rFonts w:eastAsia="Cambria"/>
          <w:lang w:val="en-US" w:eastAsia="en-US"/>
        </w:rPr>
        <w:t xml:space="preserve"> preventing falls. </w:t>
      </w:r>
    </w:p>
    <w:p w:rsidR="00165F08" w:rsidRDefault="00DF26FC" w:rsidP="000626C1">
      <w:pPr>
        <w:pStyle w:val="pin-cheading1"/>
      </w:pPr>
      <w:r w:rsidRPr="00B8023F">
        <w:t>Introduction</w:t>
      </w:r>
    </w:p>
    <w:p w:rsidR="00117F7B" w:rsidRDefault="00117F7B" w:rsidP="00117F7B">
      <w:r>
        <w:t xml:space="preserve">One in three people aged over 65, and half of those aged over 80 </w:t>
      </w:r>
      <w:proofErr w:type="gramStart"/>
      <w:r>
        <w:t>fall</w:t>
      </w:r>
      <w:proofErr w:type="gramEnd"/>
      <w:r>
        <w:t xml:space="preserve"> at least once a year</w:t>
      </w:r>
      <w:r w:rsidR="001760DC">
        <w:t>. F</w:t>
      </w:r>
      <w:r>
        <w:t>alls are the commo</w:t>
      </w:r>
      <w:r>
        <w:t>n</w:t>
      </w:r>
      <w:r>
        <w:t>est cause of death from injury in the over 65s; and many falls result in factures and/ or injuries. Falls cost the UK NHS more than 2 billion</w:t>
      </w:r>
      <w:r w:rsidR="00AE520A">
        <w:t xml:space="preserve"> </w:t>
      </w:r>
      <w:r>
        <w:t>per year</w:t>
      </w:r>
      <w:r w:rsidR="00210FE0">
        <w:t xml:space="preserve"> (</w:t>
      </w:r>
      <w:proofErr w:type="spellStart"/>
      <w:r w:rsidR="00210FE0">
        <w:t>Tian</w:t>
      </w:r>
      <w:proofErr w:type="spellEnd"/>
      <w:r w:rsidR="00210FE0">
        <w:t>, 2013)</w:t>
      </w:r>
      <w:r>
        <w:t xml:space="preserve">. </w:t>
      </w:r>
      <w:r w:rsidR="001760DC">
        <w:t>I</w:t>
      </w:r>
      <w:r>
        <w:t>n ho</w:t>
      </w:r>
      <w:r>
        <w:t>s</w:t>
      </w:r>
      <w:r>
        <w:t xml:space="preserve">pitals, falls are the most frequently reported patient safety incident, frequently resulting in fractures and/or head injuries. </w:t>
      </w:r>
    </w:p>
    <w:p w:rsidR="00117F7B" w:rsidRPr="000626C1" w:rsidRDefault="001760DC" w:rsidP="00117F7B">
      <w:r>
        <w:rPr>
          <w:rFonts w:cs="Minion"/>
          <w:color w:val="000000"/>
        </w:rPr>
        <w:t>T</w:t>
      </w:r>
      <w:r w:rsidR="00117F7B">
        <w:rPr>
          <w:rFonts w:cs="Minion"/>
          <w:color w:val="000000"/>
        </w:rPr>
        <w:t xml:space="preserve">he </w:t>
      </w:r>
      <w:r w:rsidR="00117F7B" w:rsidRPr="00D74DB4">
        <w:rPr>
          <w:rFonts w:cs="Minion"/>
          <w:color w:val="000000"/>
        </w:rPr>
        <w:t>Brighton and Sussex University Hospital (</w:t>
      </w:r>
      <w:r w:rsidR="00117F7B" w:rsidRPr="00D74DB4">
        <w:t>BSUH</w:t>
      </w:r>
      <w:r w:rsidR="004C1FA3">
        <w:t xml:space="preserve"> Patient Safety Team</w:t>
      </w:r>
      <w:r w:rsidR="001D1616">
        <w:t>,</w:t>
      </w:r>
      <w:r w:rsidR="002A79FD">
        <w:t xml:space="preserve"> </w:t>
      </w:r>
      <w:r w:rsidR="004C1FA3">
        <w:t>were tasked with</w:t>
      </w:r>
      <w:r w:rsidR="00AE520A">
        <w:t xml:space="preserve"> </w:t>
      </w:r>
      <w:r w:rsidR="00117F7B">
        <w:t>reduc</w:t>
      </w:r>
      <w:r w:rsidR="004C1FA3">
        <w:t>ing</w:t>
      </w:r>
      <w:r w:rsidR="00117F7B">
        <w:t xml:space="preserve"> the number of patient falls</w:t>
      </w:r>
      <w:r w:rsidR="00BA07AF">
        <w:t xml:space="preserve"> using </w:t>
      </w:r>
      <w:r w:rsidR="00DB2807">
        <w:t xml:space="preserve">an approach </w:t>
      </w:r>
      <w:r w:rsidR="004C1FA3">
        <w:t>common in the</w:t>
      </w:r>
      <w:r w:rsidR="00AE520A">
        <w:t xml:space="preserve"> </w:t>
      </w:r>
      <w:r w:rsidR="004C1FA3">
        <w:t>National Health Service</w:t>
      </w:r>
      <w:r w:rsidR="004E4D63">
        <w:t xml:space="preserve"> (NHS).</w:t>
      </w:r>
      <w:r w:rsidR="00AE520A">
        <w:t xml:space="preserve"> </w:t>
      </w:r>
      <w:r w:rsidR="004C1FA3">
        <w:t>Steps included;</w:t>
      </w:r>
      <w:r w:rsidR="00117F7B" w:rsidRPr="00593A3F">
        <w:t xml:space="preserve"> </w:t>
      </w:r>
      <w:r w:rsidR="004C1FA3">
        <w:t>a project launch; action plans</w:t>
      </w:r>
      <w:r w:rsidR="002852F2">
        <w:t xml:space="preserve"> and </w:t>
      </w:r>
      <w:r w:rsidR="00117F7B" w:rsidRPr="00593A3F">
        <w:t xml:space="preserve">target setting. </w:t>
      </w:r>
      <w:r w:rsidR="001D1616">
        <w:t xml:space="preserve">Falls reduced slightly over </w:t>
      </w:r>
      <w:r w:rsidR="00117F7B" w:rsidRPr="00593A3F">
        <w:t xml:space="preserve">3 months, but </w:t>
      </w:r>
      <w:r w:rsidR="001D1616">
        <w:t xml:space="preserve">this </w:t>
      </w:r>
      <w:r w:rsidR="00117F7B" w:rsidRPr="00593A3F">
        <w:t>proved unsu</w:t>
      </w:r>
      <w:r w:rsidR="00117F7B" w:rsidRPr="00593A3F">
        <w:t>s</w:t>
      </w:r>
      <w:r w:rsidR="00117F7B" w:rsidRPr="00593A3F">
        <w:t>tainable</w:t>
      </w:r>
      <w:r w:rsidR="001D1616">
        <w:t>.</w:t>
      </w:r>
      <w:r w:rsidR="002A79FD">
        <w:t xml:space="preserve"> </w:t>
      </w:r>
      <w:r w:rsidR="001D1616">
        <w:t>There was no</w:t>
      </w:r>
      <w:r w:rsidR="00117F7B">
        <w:t xml:space="preserve"> statistical reduction of falls after a year</w:t>
      </w:r>
      <w:r w:rsidR="00117F7B" w:rsidRPr="00593A3F">
        <w:t xml:space="preserve">. </w:t>
      </w:r>
      <w:r w:rsidR="00EF4D4D">
        <w:t>A</w:t>
      </w:r>
      <w:r w:rsidR="00117F7B">
        <w:t xml:space="preserve">n emergent approach </w:t>
      </w:r>
      <w:r w:rsidR="002A79FD">
        <w:t>(</w:t>
      </w:r>
      <w:proofErr w:type="spellStart"/>
      <w:r w:rsidR="002A79FD" w:rsidRPr="00593A3F">
        <w:t>Suc</w:t>
      </w:r>
      <w:r w:rsidR="002A79FD" w:rsidRPr="002A79FD">
        <w:t>h</w:t>
      </w:r>
      <w:r w:rsidR="002A79FD">
        <w:t>man</w:t>
      </w:r>
      <w:proofErr w:type="spellEnd"/>
      <w:r w:rsidR="002A79FD">
        <w:t xml:space="preserve"> </w:t>
      </w:r>
      <w:r w:rsidR="002A79FD" w:rsidRPr="00593A3F">
        <w:t>2011</w:t>
      </w:r>
      <w:r w:rsidR="002A79FD">
        <w:t xml:space="preserve">) </w:t>
      </w:r>
      <w:r w:rsidR="00117F7B">
        <w:t>w</w:t>
      </w:r>
      <w:r w:rsidR="004C1FA3">
        <w:t>as</w:t>
      </w:r>
      <w:r w:rsidR="00117F7B">
        <w:t xml:space="preserve"> </w:t>
      </w:r>
      <w:r w:rsidR="002852F2">
        <w:t>adopted</w:t>
      </w:r>
      <w:r w:rsidR="002A79FD">
        <w:t xml:space="preserve"> w</w:t>
      </w:r>
      <w:r w:rsidR="00117F7B" w:rsidRPr="00593A3F">
        <w:t xml:space="preserve">ith board support, the Patient Safety Team </w:t>
      </w:r>
      <w:r w:rsidR="00EF4D4D">
        <w:t xml:space="preserve">focused instead </w:t>
      </w:r>
      <w:r w:rsidR="00117F7B" w:rsidRPr="00593A3F">
        <w:t xml:space="preserve">on the social aspects of </w:t>
      </w:r>
      <w:r w:rsidR="00EF4D4D">
        <w:t>human beha</w:t>
      </w:r>
      <w:r w:rsidR="00EF4D4D">
        <w:t>v</w:t>
      </w:r>
      <w:r w:rsidR="00EF4D4D">
        <w:t>iours at the bedside.</w:t>
      </w:r>
      <w:r w:rsidR="00117F7B">
        <w:t xml:space="preserve"> </w:t>
      </w:r>
      <w:r w:rsidR="00117F7B" w:rsidRPr="00593A3F">
        <w:t xml:space="preserve">A senior nurse worked with staff on the wards, reflecting with them on each fall </w:t>
      </w:r>
      <w:r w:rsidR="00D00D7E">
        <w:t>partly dra</w:t>
      </w:r>
      <w:r w:rsidR="00D00D7E">
        <w:t>w</w:t>
      </w:r>
      <w:r w:rsidR="00D00D7E">
        <w:t>ing on</w:t>
      </w:r>
      <w:r w:rsidR="002A79FD">
        <w:t xml:space="preserve"> </w:t>
      </w:r>
      <w:r w:rsidR="00117F7B" w:rsidRPr="00593A3F">
        <w:t>an ‘</w:t>
      </w:r>
      <w:r w:rsidR="00167632">
        <w:t>A</w:t>
      </w:r>
      <w:r w:rsidR="00117F7B" w:rsidRPr="00593A3F">
        <w:t>fter-</w:t>
      </w:r>
      <w:r w:rsidR="00167632">
        <w:t>A</w:t>
      </w:r>
      <w:r w:rsidR="00117F7B" w:rsidRPr="00593A3F">
        <w:t xml:space="preserve">ction </w:t>
      </w:r>
      <w:r w:rsidR="00167632">
        <w:t>R</w:t>
      </w:r>
      <w:r w:rsidR="00117F7B" w:rsidRPr="00593A3F">
        <w:t>eview’</w:t>
      </w:r>
      <w:r w:rsidR="00167632">
        <w:t xml:space="preserve"> </w:t>
      </w:r>
      <w:r w:rsidR="00117F7B" w:rsidRPr="00593A3F">
        <w:t>t</w:t>
      </w:r>
      <w:r w:rsidR="00117F7B">
        <w:t>echnique</w:t>
      </w:r>
      <w:r w:rsidR="00EF4D4D">
        <w:t>.</w:t>
      </w:r>
      <w:r w:rsidR="00117F7B">
        <w:t xml:space="preserve"> </w:t>
      </w:r>
      <w:proofErr w:type="gramStart"/>
      <w:r w:rsidR="00117F7B" w:rsidRPr="00287494">
        <w:rPr>
          <w:i/>
        </w:rPr>
        <w:t>(</w:t>
      </w:r>
      <w:proofErr w:type="spellStart"/>
      <w:r w:rsidR="008818A4">
        <w:rPr>
          <w:rFonts w:eastAsia="Cambria"/>
        </w:rPr>
        <w:t>Serrat</w:t>
      </w:r>
      <w:proofErr w:type="spellEnd"/>
      <w:r w:rsidR="008818A4">
        <w:rPr>
          <w:rFonts w:eastAsia="Cambria"/>
        </w:rPr>
        <w:t xml:space="preserve"> 2010)</w:t>
      </w:r>
      <w:r w:rsidR="00117F7B" w:rsidRPr="00287494">
        <w:rPr>
          <w:i/>
        </w:rPr>
        <w:t>.</w:t>
      </w:r>
      <w:proofErr w:type="gramEnd"/>
      <w:r w:rsidR="00117F7B">
        <w:t xml:space="preserve"> </w:t>
      </w:r>
      <w:r w:rsidR="00117F7B" w:rsidRPr="00593A3F">
        <w:t>Data c</w:t>
      </w:r>
      <w:r w:rsidR="00EF4D4D">
        <w:t>ollected over the 5 years of this</w:t>
      </w:r>
      <w:r w:rsidR="00117F7B" w:rsidRPr="00593A3F">
        <w:t xml:space="preserve"> project demonstrated a significant decline in the annual falls rate, from 6.22 to 3.26 falls per 1000 bed stay days</w:t>
      </w:r>
      <w:r w:rsidR="00881342">
        <w:t xml:space="preserve">. </w:t>
      </w:r>
      <w:r w:rsidR="00C35DBA">
        <w:t xml:space="preserve">This equate to </w:t>
      </w:r>
      <w:r w:rsidR="00117F7B" w:rsidRPr="00593A3F">
        <w:t>695 fewer patient falls</w:t>
      </w:r>
      <w:r w:rsidR="008818A4">
        <w:t xml:space="preserve"> per annum</w:t>
      </w:r>
      <w:r w:rsidR="00117F7B" w:rsidRPr="00593A3F">
        <w:t>; a reduction of 48% (p&lt;0.001).</w:t>
      </w:r>
      <w:r w:rsidR="00117F7B">
        <w:t xml:space="preserve"> </w:t>
      </w:r>
    </w:p>
    <w:p w:rsidR="00CA502D" w:rsidRDefault="00EF4D4D" w:rsidP="00117F7B">
      <w:r>
        <w:t>T</w:t>
      </w:r>
      <w:r w:rsidR="00117F7B" w:rsidRPr="00287494">
        <w:t xml:space="preserve">he Patient Safety Team </w:t>
      </w:r>
      <w:r>
        <w:t xml:space="preserve">wanted </w:t>
      </w:r>
      <w:r w:rsidR="00117F7B" w:rsidRPr="00287494">
        <w:t xml:space="preserve">to </w:t>
      </w:r>
      <w:r w:rsidR="005F035B">
        <w:t xml:space="preserve">explain </w:t>
      </w:r>
      <w:r w:rsidR="00117F7B" w:rsidRPr="00287494">
        <w:t xml:space="preserve">what </w:t>
      </w:r>
      <w:r w:rsidR="005F035B">
        <w:t xml:space="preserve">caused </w:t>
      </w:r>
      <w:r w:rsidR="00117F7B" w:rsidRPr="00287494">
        <w:t>this dramatic</w:t>
      </w:r>
      <w:r w:rsidR="005F035B">
        <w:t xml:space="preserve"> and unprecedented </w:t>
      </w:r>
      <w:r w:rsidR="005F035B" w:rsidRPr="00287494">
        <w:t>improvement</w:t>
      </w:r>
      <w:r w:rsidR="00167632">
        <w:t xml:space="preserve"> which they had initiated. They</w:t>
      </w:r>
      <w:r w:rsidR="00D00D7E">
        <w:t xml:space="preserve"> </w:t>
      </w:r>
      <w:r w:rsidR="00CA502D">
        <w:t xml:space="preserve">could not </w:t>
      </w:r>
      <w:r w:rsidR="00167632">
        <w:t>explain this</w:t>
      </w:r>
      <w:r w:rsidR="00CA502D">
        <w:t xml:space="preserve"> </w:t>
      </w:r>
      <w:r w:rsidR="00D0403D">
        <w:t xml:space="preserve">using </w:t>
      </w:r>
      <w:r w:rsidR="00CA502D">
        <w:t>classical organisational theory or mainstream beha</w:t>
      </w:r>
      <w:r w:rsidR="00CA502D">
        <w:t>v</w:t>
      </w:r>
      <w:r w:rsidR="00CA502D">
        <w:t>ioural change theories</w:t>
      </w:r>
      <w:r w:rsidR="005F035B">
        <w:t xml:space="preserve">. </w:t>
      </w:r>
      <w:r w:rsidR="00117F7B" w:rsidRPr="00287494">
        <w:t>The</w:t>
      </w:r>
      <w:r w:rsidR="005F035B">
        <w:t>y</w:t>
      </w:r>
      <w:r w:rsidR="00117F7B" w:rsidRPr="00287494">
        <w:t xml:space="preserve"> had a hunch that </w:t>
      </w:r>
      <w:r w:rsidR="00D00D7E">
        <w:t>this</w:t>
      </w:r>
      <w:r w:rsidR="00117F7B" w:rsidRPr="00287494">
        <w:t xml:space="preserve"> was related to changes </w:t>
      </w:r>
      <w:r w:rsidR="00AA6AB8">
        <w:t>in</w:t>
      </w:r>
      <w:r w:rsidR="008818A4">
        <w:t xml:space="preserve"> </w:t>
      </w:r>
      <w:r w:rsidR="00117F7B" w:rsidRPr="00287494">
        <w:t xml:space="preserve">nursing behaviours </w:t>
      </w:r>
      <w:r w:rsidR="00AA6AB8">
        <w:t>spreading through hospital wards</w:t>
      </w:r>
      <w:r w:rsidR="005F035B">
        <w:t xml:space="preserve"> after </w:t>
      </w:r>
      <w:r w:rsidR="00117F7B" w:rsidRPr="00287494">
        <w:t>the Senior Nurse worked a</w:t>
      </w:r>
      <w:r>
        <w:t>longside staff in practice, hence our collaboration</w:t>
      </w:r>
      <w:r w:rsidR="00167632">
        <w:t xml:space="preserve"> and the writing of this paper.</w:t>
      </w:r>
    </w:p>
    <w:p w:rsidR="00117F7B" w:rsidRDefault="00117F7B" w:rsidP="00117F7B">
      <w:r>
        <w:t>The f</w:t>
      </w:r>
      <w:r w:rsidR="00FF6FE1">
        <w:t>ive</w:t>
      </w:r>
      <w:r>
        <w:t xml:space="preserve"> authors </w:t>
      </w:r>
      <w:r w:rsidR="002A696F">
        <w:t>are connected</w:t>
      </w:r>
      <w:r>
        <w:t xml:space="preserve"> i</w:t>
      </w:r>
      <w:r w:rsidR="002A696F">
        <w:t xml:space="preserve">n the following </w:t>
      </w:r>
      <w:r>
        <w:t>way</w:t>
      </w:r>
      <w:r w:rsidR="00772870">
        <w:t>s</w:t>
      </w:r>
      <w:r>
        <w:t xml:space="preserve">. </w:t>
      </w:r>
      <w:r w:rsidR="002A696F">
        <w:t xml:space="preserve">Mark and Paula lead the </w:t>
      </w:r>
      <w:r>
        <w:t>Patient Safety Team</w:t>
      </w:r>
      <w:r w:rsidR="002A696F">
        <w:t xml:space="preserve"> in B.S.U.H. Mark shared the draft of a paper they were struggling to write about this work with his former D</w:t>
      </w:r>
      <w:r w:rsidR="002A696F">
        <w:t>i</w:t>
      </w:r>
      <w:r w:rsidR="002A696F">
        <w:t>rector of Nursing</w:t>
      </w:r>
      <w:r w:rsidR="00772870">
        <w:t>, Karen</w:t>
      </w:r>
      <w:r w:rsidR="00CA502D">
        <w:t>.</w:t>
      </w:r>
      <w:r w:rsidR="00772870">
        <w:t xml:space="preserve"> Karen engaged Mark and Paula to run workshops on falls prevention in Gibraltar, where </w:t>
      </w:r>
      <w:r w:rsidR="00CA502D">
        <w:t xml:space="preserve">she </w:t>
      </w:r>
      <w:r w:rsidR="00EF4D4D">
        <w:t xml:space="preserve">was </w:t>
      </w:r>
      <w:r w:rsidR="00772870">
        <w:t>Chief Nursing Office</w:t>
      </w:r>
      <w:r w:rsidR="001770BC">
        <w:t>r</w:t>
      </w:r>
      <w:r w:rsidR="00772870">
        <w:t xml:space="preserve">. </w:t>
      </w:r>
      <w:r>
        <w:t xml:space="preserve">Karen and Henry met each other </w:t>
      </w:r>
      <w:r w:rsidR="00772870">
        <w:t xml:space="preserve">studying for a Doctorate at the </w:t>
      </w:r>
      <w:r>
        <w:t>Univers</w:t>
      </w:r>
      <w:r>
        <w:t>i</w:t>
      </w:r>
      <w:r>
        <w:t xml:space="preserve">ty of Hertfordshire, </w:t>
      </w:r>
      <w:r w:rsidR="002A696F">
        <w:t xml:space="preserve">where </w:t>
      </w:r>
      <w:r>
        <w:t xml:space="preserve">Karen now </w:t>
      </w:r>
      <w:r w:rsidR="002A696F">
        <w:t>works</w:t>
      </w:r>
      <w:r w:rsidR="00FF6FE1">
        <w:t xml:space="preserve"> for Chris, who contributed to our workshop and this paper</w:t>
      </w:r>
      <w:r w:rsidR="00EF4D4D">
        <w:t>.</w:t>
      </w:r>
      <w:r w:rsidR="002A696F">
        <w:t xml:space="preserve"> </w:t>
      </w:r>
      <w:r>
        <w:t xml:space="preserve">Karen engaged Henry </w:t>
      </w:r>
      <w:r w:rsidR="00772870">
        <w:t>to run</w:t>
      </w:r>
      <w:r>
        <w:t xml:space="preserve"> workshops at BSUH and </w:t>
      </w:r>
      <w:r w:rsidR="002A696F">
        <w:t xml:space="preserve">in </w:t>
      </w:r>
      <w:r>
        <w:t>G</w:t>
      </w:r>
      <w:r>
        <w:t>i</w:t>
      </w:r>
      <w:r>
        <w:t xml:space="preserve">braltar. </w:t>
      </w:r>
      <w:r w:rsidR="00772870">
        <w:t>It</w:t>
      </w:r>
      <w:r w:rsidR="00AA6AB8">
        <w:t xml:space="preserve"> is from</w:t>
      </w:r>
      <w:r w:rsidR="00772870">
        <w:t xml:space="preserve"> the complex interweaving of these connections that this work evolved. In other words, </w:t>
      </w:r>
      <w:r w:rsidR="00CA502D">
        <w:t>none</w:t>
      </w:r>
      <w:r w:rsidR="00772870">
        <w:t xml:space="preserve"> of us can say really when the project started, and how</w:t>
      </w:r>
      <w:r w:rsidR="00CA502D">
        <w:t xml:space="preserve"> and w</w:t>
      </w:r>
      <w:r w:rsidR="00772870">
        <w:t>e do</w:t>
      </w:r>
      <w:r w:rsidR="00CA502D">
        <w:t xml:space="preserve"> </w:t>
      </w:r>
      <w:r w:rsidR="00772870">
        <w:t>n</w:t>
      </w:r>
      <w:r w:rsidR="00CA502D">
        <w:t>o</w:t>
      </w:r>
      <w:r w:rsidR="00772870">
        <w:t>t consider it finished.</w:t>
      </w:r>
      <w:r w:rsidR="001770BC">
        <w:t xml:space="preserve"> So, if we can</w:t>
      </w:r>
      <w:r w:rsidR="00CA502D">
        <w:t>no</w:t>
      </w:r>
      <w:r w:rsidR="001770BC">
        <w:t>t explain our approach in the tidy way of a project plan and method</w:t>
      </w:r>
      <w:r w:rsidR="00C35DBA">
        <w:t xml:space="preserve"> </w:t>
      </w:r>
      <w:r w:rsidR="001770BC">
        <w:t xml:space="preserve">- how </w:t>
      </w:r>
      <w:proofErr w:type="gramStart"/>
      <w:r w:rsidR="001770BC">
        <w:t>are we understanding</w:t>
      </w:r>
      <w:proofErr w:type="gramEnd"/>
      <w:r w:rsidR="001770BC">
        <w:t xml:space="preserve"> human intera</w:t>
      </w:r>
      <w:r w:rsidR="001770BC">
        <w:t>c</w:t>
      </w:r>
      <w:r w:rsidR="001770BC">
        <w:t>tion and the emergence of novelty</w:t>
      </w:r>
      <w:r w:rsidR="00C46DFE">
        <w:t xml:space="preserve"> in the falls work</w:t>
      </w:r>
      <w:r w:rsidR="001770BC">
        <w:t xml:space="preserve">? </w:t>
      </w:r>
    </w:p>
    <w:p w:rsidR="00117F7B" w:rsidRDefault="001770BC" w:rsidP="00117F7B">
      <w:r>
        <w:t xml:space="preserve">We draw on the theory of </w:t>
      </w:r>
      <w:r w:rsidR="00117F7B">
        <w:t xml:space="preserve">complex responsive processes of relating (Stacey et al. 2000). We </w:t>
      </w:r>
      <w:r w:rsidR="00117F7B" w:rsidRPr="00B72F84">
        <w:t>understand</w:t>
      </w:r>
      <w:r w:rsidR="00AE520A">
        <w:t xml:space="preserve"> </w:t>
      </w:r>
      <w:r w:rsidR="00117F7B" w:rsidRPr="00B72F84">
        <w:t>comm</w:t>
      </w:r>
      <w:r w:rsidR="00117F7B" w:rsidRPr="00B72F84">
        <w:t>u</w:t>
      </w:r>
      <w:r w:rsidR="00117F7B" w:rsidRPr="00B72F84">
        <w:t>nicative</w:t>
      </w:r>
      <w:r w:rsidR="00117F7B">
        <w:t xml:space="preserve"> </w:t>
      </w:r>
      <w:r w:rsidR="00117F7B" w:rsidRPr="00B72F84">
        <w:t>process</w:t>
      </w:r>
      <w:r>
        <w:t>es</w:t>
      </w:r>
      <w:r w:rsidR="00117F7B" w:rsidRPr="00B72F84">
        <w:t xml:space="preserve"> as </w:t>
      </w:r>
      <w:r>
        <w:t xml:space="preserve">potentially </w:t>
      </w:r>
      <w:r w:rsidR="00117F7B" w:rsidRPr="00B72F84">
        <w:t>transformative</w:t>
      </w:r>
      <w:r>
        <w:t>.</w:t>
      </w:r>
      <w:r w:rsidR="00CA502D">
        <w:t xml:space="preserve"> In line with</w:t>
      </w:r>
      <w:r w:rsidR="002A79FD">
        <w:t xml:space="preserve"> </w:t>
      </w:r>
      <w:r w:rsidR="00117F7B" w:rsidRPr="00B72F84">
        <w:t>George Herbert</w:t>
      </w:r>
      <w:r w:rsidR="00117F7B">
        <w:t xml:space="preserve"> </w:t>
      </w:r>
      <w:r w:rsidR="00117F7B" w:rsidRPr="00B72F84">
        <w:t>Mead’s (1934) concept of comm</w:t>
      </w:r>
      <w:r w:rsidR="00117F7B" w:rsidRPr="00B72F84">
        <w:t>u</w:t>
      </w:r>
      <w:r w:rsidR="00117F7B" w:rsidRPr="00B72F84">
        <w:t>nication as</w:t>
      </w:r>
      <w:r w:rsidR="00117F7B">
        <w:t xml:space="preserve"> </w:t>
      </w:r>
      <w:r w:rsidR="00117F7B" w:rsidRPr="00B72F84">
        <w:t xml:space="preserve">processes of gesturing and responding: </w:t>
      </w:r>
      <w:r w:rsidR="00117F7B" w:rsidRPr="002C0752">
        <w:rPr>
          <w:i/>
        </w:rPr>
        <w:t>‘The meaning of a gesture by one organism is found in the response of another organism to what would be the completion of the act of the first organism which that gesture initiates and indicates’</w:t>
      </w:r>
      <w:r w:rsidR="00117F7B">
        <w:t xml:space="preserve"> </w:t>
      </w:r>
      <w:r w:rsidR="00117F7B" w:rsidRPr="00B72F84">
        <w:t xml:space="preserve">(Mead, 1934, p. 146). </w:t>
      </w:r>
      <w:r w:rsidR="00C35DBA">
        <w:t xml:space="preserve">This presents </w:t>
      </w:r>
      <w:r w:rsidR="00117F7B" w:rsidRPr="00B72F84">
        <w:t>an opportunit</w:t>
      </w:r>
      <w:r w:rsidR="00117F7B">
        <w:t xml:space="preserve">y to renegotiate the meaning of </w:t>
      </w:r>
      <w:r w:rsidR="00117F7B" w:rsidRPr="00B72F84">
        <w:t>the interaction as it unfolds in the present.</w:t>
      </w:r>
      <w:r w:rsidR="00117F7B">
        <w:t xml:space="preserve"> </w:t>
      </w:r>
      <w:r w:rsidR="00DB2807">
        <w:t>In other words</w:t>
      </w:r>
      <w:r w:rsidR="00D0403D">
        <w:t xml:space="preserve"> </w:t>
      </w:r>
      <w:r w:rsidR="00DB2807">
        <w:t xml:space="preserve">- </w:t>
      </w:r>
      <w:r w:rsidR="00B153F1">
        <w:t xml:space="preserve">the </w:t>
      </w:r>
      <w:r w:rsidR="00DB2807">
        <w:t>meaning of what we say</w:t>
      </w:r>
      <w:r w:rsidR="00B153F1">
        <w:t xml:space="preserve"> unfolds</w:t>
      </w:r>
      <w:r w:rsidR="00DB2807">
        <w:t xml:space="preserve"> </w:t>
      </w:r>
      <w:r w:rsidR="00B153F1">
        <w:t>as</w:t>
      </w:r>
      <w:r w:rsidR="00DB2807">
        <w:t xml:space="preserve"> we </w:t>
      </w:r>
      <w:r w:rsidR="00B153F1">
        <w:t>e</w:t>
      </w:r>
      <w:r w:rsidR="00B153F1">
        <w:t>x</w:t>
      </w:r>
      <w:r w:rsidR="00B153F1">
        <w:t>perience</w:t>
      </w:r>
      <w:r w:rsidR="00DB2807">
        <w:t xml:space="preserve"> how others respond to us.</w:t>
      </w:r>
      <w:r w:rsidR="00AE520A">
        <w:t xml:space="preserve"> </w:t>
      </w:r>
      <w:r w:rsidR="00117F7B">
        <w:t xml:space="preserve">This </w:t>
      </w:r>
      <w:r w:rsidR="00DB2807">
        <w:t xml:space="preserve">is a radical challenge to the </w:t>
      </w:r>
      <w:r w:rsidR="00117F7B" w:rsidRPr="00B72F84">
        <w:t>prevailing ‘sender–</w:t>
      </w:r>
      <w:r w:rsidR="00117F7B">
        <w:t xml:space="preserve"> </w:t>
      </w:r>
      <w:r w:rsidR="00117F7B" w:rsidRPr="00B72F84">
        <w:t>receiver’ model of communication</w:t>
      </w:r>
      <w:r w:rsidR="00B153F1">
        <w:t xml:space="preserve"> </w:t>
      </w:r>
      <w:r w:rsidR="00117F7B" w:rsidRPr="00B72F84">
        <w:t>(Shannon &amp;</w:t>
      </w:r>
      <w:r w:rsidR="00117F7B">
        <w:t xml:space="preserve"> </w:t>
      </w:r>
      <w:r w:rsidR="00117F7B" w:rsidRPr="00B72F84">
        <w:t>Weaver 1949</w:t>
      </w:r>
      <w:r w:rsidR="00DB2807">
        <w:t>)</w:t>
      </w:r>
      <w:r w:rsidR="00B153F1">
        <w:t xml:space="preserve"> in which </w:t>
      </w:r>
      <w:r w:rsidR="00167632">
        <w:t>any transformation</w:t>
      </w:r>
      <w:r w:rsidR="00B153F1">
        <w:t xml:space="preserve"> </w:t>
      </w:r>
      <w:r w:rsidR="00167632">
        <w:t>is</w:t>
      </w:r>
      <w:r w:rsidR="00B153F1">
        <w:t xml:space="preserve"> be</w:t>
      </w:r>
      <w:r w:rsidR="00167632">
        <w:t xml:space="preserve">lieved to take place within </w:t>
      </w:r>
      <w:r w:rsidR="00B153F1">
        <w:t>ind</w:t>
      </w:r>
      <w:r w:rsidR="00B153F1">
        <w:t>i</w:t>
      </w:r>
      <w:r w:rsidR="00167632">
        <w:t>vidual minds as a result o</w:t>
      </w:r>
      <w:r w:rsidR="00621F92">
        <w:t>f pre-reflected intentions of managers and</w:t>
      </w:r>
      <w:r w:rsidR="00B153F1">
        <w:t xml:space="preserve"> leaving communication to only convey what is already thought.</w:t>
      </w:r>
    </w:p>
    <w:p w:rsidR="00BA64FF" w:rsidRPr="00117F7B" w:rsidRDefault="00117F7B" w:rsidP="00522B77">
      <w:r>
        <w:t xml:space="preserve">In this paper we seek to understand </w:t>
      </w:r>
      <w:r w:rsidR="00DB2807">
        <w:t xml:space="preserve">the social processes of communicative interaction that might help explain the dramatic reduction </w:t>
      </w:r>
      <w:r>
        <w:t>in the number of falls. Wh</w:t>
      </w:r>
      <w:r w:rsidR="00AA6AB8">
        <w:t>ether we</w:t>
      </w:r>
      <w:r>
        <w:t xml:space="preserve"> </w:t>
      </w:r>
      <w:r w:rsidR="00905FE0">
        <w:t xml:space="preserve">see </w:t>
      </w:r>
      <w:r>
        <w:t>the change at BSUH as a change in culture</w:t>
      </w:r>
      <w:r w:rsidR="00905FE0">
        <w:t>;</w:t>
      </w:r>
      <w:r>
        <w:t xml:space="preserve"> a change in management</w:t>
      </w:r>
      <w:r w:rsidR="00905FE0">
        <w:t xml:space="preserve"> structure;</w:t>
      </w:r>
      <w:r>
        <w:t xml:space="preserve"> a change in the ind</w:t>
      </w:r>
      <w:r>
        <w:t>i</w:t>
      </w:r>
      <w:r>
        <w:t>vidual behaviour or a change in routines</w:t>
      </w:r>
      <w:r w:rsidR="00905FE0">
        <w:t>;</w:t>
      </w:r>
      <w:r>
        <w:t xml:space="preserve"> we understand </w:t>
      </w:r>
      <w:r w:rsidR="00A6120E">
        <w:t xml:space="preserve">all of </w:t>
      </w:r>
      <w:r>
        <w:t>th</w:t>
      </w:r>
      <w:r w:rsidR="00905FE0">
        <w:t>ese</w:t>
      </w:r>
      <w:r>
        <w:t xml:space="preserve"> as a consequence of a change in the comm</w:t>
      </w:r>
      <w:r>
        <w:t>u</w:t>
      </w:r>
      <w:r>
        <w:t>nicative interactions; in the interdependencies of rela</w:t>
      </w:r>
      <w:r>
        <w:t>t</w:t>
      </w:r>
      <w:r>
        <w:t>ing of th</w:t>
      </w:r>
      <w:r w:rsidR="00A6120E">
        <w:t>ose</w:t>
      </w:r>
      <w:r>
        <w:t xml:space="preserve"> involved. </w:t>
      </w:r>
      <w:r w:rsidR="00621F92">
        <w:t xml:space="preserve">This </w:t>
      </w:r>
      <w:r w:rsidR="00BA07AF">
        <w:t>theoretical</w:t>
      </w:r>
      <w:r w:rsidR="00A6120E">
        <w:t xml:space="preserve"> approach (unfo</w:t>
      </w:r>
      <w:r w:rsidR="00A6120E">
        <w:t>r</w:t>
      </w:r>
      <w:r w:rsidR="00A6120E">
        <w:t xml:space="preserve">tunately!) would be inconsistent with any suggestion that </w:t>
      </w:r>
      <w:r w:rsidR="00905FE0">
        <w:t>by simply copying what Mark and Paula have done</w:t>
      </w:r>
      <w:r w:rsidR="00C35DBA">
        <w:t xml:space="preserve"> - </w:t>
      </w:r>
      <w:r w:rsidR="00A6120E">
        <w:t xml:space="preserve">a drop in the falls rate can be guaranteed elsewhere. Neither (unfortunately!) </w:t>
      </w:r>
      <w:proofErr w:type="gramStart"/>
      <w:r w:rsidR="00A6120E">
        <w:t>are</w:t>
      </w:r>
      <w:proofErr w:type="gramEnd"/>
      <w:r w:rsidR="00A6120E">
        <w:t xml:space="preserve"> we suggesting it can persist in perpetuity in BSUH. </w:t>
      </w:r>
      <w:r w:rsidR="00BA07AF">
        <w:t>Instead, we have sought to ca</w:t>
      </w:r>
      <w:r w:rsidR="00BA07AF">
        <w:t>p</w:t>
      </w:r>
      <w:r w:rsidR="00BA07AF">
        <w:t>ture the local context and the enabling constraints</w:t>
      </w:r>
      <w:r w:rsidR="00C35DBA">
        <w:t xml:space="preserve">, in all their ‘messiness’, </w:t>
      </w:r>
      <w:r w:rsidR="00BA07AF">
        <w:t>as they unfolded at BSUH.</w:t>
      </w:r>
      <w:r w:rsidR="00BA07AF" w:rsidRPr="00BA07AF">
        <w:t xml:space="preserve"> </w:t>
      </w:r>
      <w:r w:rsidR="00BA07AF">
        <w:t xml:space="preserve">We make the case for seeking </w:t>
      </w:r>
      <w:r w:rsidR="00BA07AF">
        <w:rPr>
          <w:i/>
        </w:rPr>
        <w:t>attention points</w:t>
      </w:r>
      <w:r w:rsidR="00621F92">
        <w:rPr>
          <w:i/>
        </w:rPr>
        <w:t xml:space="preserve">, </w:t>
      </w:r>
      <w:r w:rsidR="00621F92">
        <w:t>particular themes we become aware of as pivotal,</w:t>
      </w:r>
      <w:r w:rsidR="002A79FD">
        <w:t xml:space="preserve"> </w:t>
      </w:r>
      <w:r w:rsidR="00C35DBA">
        <w:t xml:space="preserve">and ask what might be </w:t>
      </w:r>
      <w:r w:rsidR="00B153F1" w:rsidRPr="00AA6AB8">
        <w:t>generalizable</w:t>
      </w:r>
      <w:r w:rsidR="00BA07AF">
        <w:t xml:space="preserve"> about the nature of the interactions we describe. </w:t>
      </w:r>
    </w:p>
    <w:p w:rsidR="00117F7B" w:rsidRDefault="00117F7B" w:rsidP="00117F7B">
      <w:pPr>
        <w:pStyle w:val="pin-cheading1"/>
      </w:pPr>
      <w:r>
        <w:t>Methods: Autoethnographic narr</w:t>
      </w:r>
      <w:r>
        <w:t>a</w:t>
      </w:r>
      <w:r>
        <w:t>tives; theatre improvisation and reflexive conversations.</w:t>
      </w:r>
    </w:p>
    <w:p w:rsidR="00117F7B" w:rsidRDefault="00EF4D4D" w:rsidP="00B71C94">
      <w:r>
        <w:t>W</w:t>
      </w:r>
      <w:r w:rsidR="00117F7B">
        <w:t>e have chosen to describe what happened as ri</w:t>
      </w:r>
      <w:r>
        <w:t>ch auto-ethnographic narratives (Holman-Jones et al. 2013). W</w:t>
      </w:r>
      <w:r w:rsidR="00117F7B">
        <w:t>e believe that nuanced description of the unfolding pr</w:t>
      </w:r>
      <w:r w:rsidR="00117F7B">
        <w:t>o</w:t>
      </w:r>
      <w:r w:rsidR="00117F7B">
        <w:t>cess, with all the inherent complexity, is important</w:t>
      </w:r>
      <w:r w:rsidR="00A7530C">
        <w:t xml:space="preserve"> for reflexivity</w:t>
      </w:r>
      <w:r w:rsidR="00117F7B">
        <w:t xml:space="preserve">. We do this to avoid making generalised and abstracted conclusions </w:t>
      </w:r>
      <w:r w:rsidR="00A7530C">
        <w:t xml:space="preserve">devoid of </w:t>
      </w:r>
      <w:r w:rsidR="00117F7B">
        <w:t xml:space="preserve">local context – as is consistent </w:t>
      </w:r>
      <w:r w:rsidR="00A7530C">
        <w:t xml:space="preserve">with our </w:t>
      </w:r>
      <w:r w:rsidR="00117F7B">
        <w:t>theory of action.</w:t>
      </w:r>
      <w:r w:rsidR="00B54470">
        <w:t xml:space="preserve"> Stacey and Griffin </w:t>
      </w:r>
      <w:r w:rsidR="00213602">
        <w:t xml:space="preserve">(2005) </w:t>
      </w:r>
      <w:r w:rsidR="00B54470">
        <w:t xml:space="preserve">are similarly arguing for a detailed </w:t>
      </w:r>
      <w:r w:rsidR="00213602">
        <w:t>reflection of experience:</w:t>
      </w:r>
    </w:p>
    <w:p w:rsidR="00B54470" w:rsidRPr="00947182" w:rsidRDefault="00B54470" w:rsidP="00B54470">
      <w:r>
        <w:t>“</w:t>
      </w:r>
      <w:r w:rsidRPr="00B54470">
        <w:t>Given that one can only really understand an organiz</w:t>
      </w:r>
      <w:r w:rsidRPr="00B54470">
        <w:t>a</w:t>
      </w:r>
      <w:r w:rsidRPr="00B54470">
        <w:t>tion from within the local interaction</w:t>
      </w:r>
      <w:r w:rsidRPr="00947182">
        <w:t xml:space="preserve"> in which global tendencies to act are taken up [. . .], the insights/ fin</w:t>
      </w:r>
      <w:r w:rsidRPr="00947182">
        <w:t>d</w:t>
      </w:r>
      <w:r w:rsidRPr="00947182">
        <w:t>ings of the research must arise in the researcher’s refle</w:t>
      </w:r>
      <w:r w:rsidRPr="00947182">
        <w:t>c</w:t>
      </w:r>
      <w:r w:rsidRPr="00947182">
        <w:t>tion on the micro detail of his or her own experience of interaction with others</w:t>
      </w:r>
      <w:r>
        <w:t>”</w:t>
      </w:r>
      <w:r w:rsidRPr="00B54470">
        <w:t xml:space="preserve"> (Stacey &amp; Griffin, 2005, p. 9).</w:t>
      </w:r>
    </w:p>
    <w:p w:rsidR="00117F7B" w:rsidRDefault="00117F7B" w:rsidP="00117F7B">
      <w:r>
        <w:t xml:space="preserve">The authors </w:t>
      </w:r>
      <w:r w:rsidR="00621F92">
        <w:t>have</w:t>
      </w:r>
      <w:r w:rsidR="00213602">
        <w:t xml:space="preserve"> </w:t>
      </w:r>
      <w:r w:rsidR="00A7530C">
        <w:t>engage</w:t>
      </w:r>
      <w:r w:rsidR="00213602">
        <w:t>d</w:t>
      </w:r>
      <w:r>
        <w:t xml:space="preserve"> in inten</w:t>
      </w:r>
      <w:r w:rsidR="00A7530C">
        <w:t xml:space="preserve">se conversations about what </w:t>
      </w:r>
      <w:r>
        <w:t xml:space="preserve">happened, and how to understand the nature of leadership involved in this project. </w:t>
      </w:r>
      <w:r w:rsidR="00A7530C">
        <w:t xml:space="preserve">We used </w:t>
      </w:r>
      <w:r>
        <w:t>impr</w:t>
      </w:r>
      <w:r>
        <w:t>o</w:t>
      </w:r>
      <w:r>
        <w:t xml:space="preserve">vised </w:t>
      </w:r>
      <w:r w:rsidR="00C35DBA">
        <w:t xml:space="preserve">theatre </w:t>
      </w:r>
      <w:r w:rsidR="00A7530C">
        <w:t>method</w:t>
      </w:r>
      <w:r w:rsidR="00213602">
        <w:t xml:space="preserve"> (Larsen &amp; Friis 2005)</w:t>
      </w:r>
      <w:r w:rsidR="00A7530C">
        <w:t xml:space="preserve"> </w:t>
      </w:r>
      <w:r w:rsidR="00C35DBA">
        <w:t>as</w:t>
      </w:r>
      <w:r>
        <w:t xml:space="preserve"> </w:t>
      </w:r>
      <w:r w:rsidR="00A7530C">
        <w:t xml:space="preserve">an </w:t>
      </w:r>
      <w:r>
        <w:t>invit</w:t>
      </w:r>
      <w:r>
        <w:t>a</w:t>
      </w:r>
      <w:r>
        <w:t xml:space="preserve">tion to deepen our understanding </w:t>
      </w:r>
      <w:r w:rsidR="00A7530C">
        <w:t>of the conversational processes</w:t>
      </w:r>
      <w:r>
        <w:t xml:space="preserve"> that give rise to these themes. By improvising situations that are </w:t>
      </w:r>
      <w:r w:rsidR="00C35DBA">
        <w:t xml:space="preserve">similar to </w:t>
      </w:r>
      <w:r>
        <w:t>Paula and Mark</w:t>
      </w:r>
      <w:r w:rsidR="00C35DBA">
        <w:t xml:space="preserve">’s </w:t>
      </w:r>
      <w:r>
        <w:t>exper</w:t>
      </w:r>
      <w:r>
        <w:t>i</w:t>
      </w:r>
      <w:r>
        <w:t>ence</w:t>
      </w:r>
      <w:r w:rsidR="00C35DBA">
        <w:t>s</w:t>
      </w:r>
      <w:r w:rsidR="000355AF">
        <w:t xml:space="preserve">, </w:t>
      </w:r>
      <w:r>
        <w:t xml:space="preserve">we </w:t>
      </w:r>
      <w:r w:rsidR="00621F92">
        <w:t>re</w:t>
      </w:r>
      <w:r>
        <w:t>create</w:t>
      </w:r>
      <w:r w:rsidR="000355AF">
        <w:t>d</w:t>
      </w:r>
      <w:r>
        <w:t xml:space="preserve"> an opportunity to </w:t>
      </w:r>
      <w:r w:rsidR="000355AF">
        <w:t xml:space="preserve">critically </w:t>
      </w:r>
      <w:r>
        <w:t>reflect</w:t>
      </w:r>
      <w:r w:rsidR="000355AF">
        <w:t xml:space="preserve"> together </w:t>
      </w:r>
      <w:r>
        <w:t>on the dynam</w:t>
      </w:r>
      <w:r w:rsidR="000626C1">
        <w:t xml:space="preserve">ics of the local interactions. </w:t>
      </w:r>
    </w:p>
    <w:p w:rsidR="00117F7B" w:rsidRPr="00E9098F" w:rsidRDefault="00117F7B" w:rsidP="00117F7B">
      <w:r w:rsidRPr="00E9098F">
        <w:t xml:space="preserve">Working with theatre improvisation can be seen as </w:t>
      </w:r>
      <w:r w:rsidR="000355AF">
        <w:t xml:space="preserve">an </w:t>
      </w:r>
      <w:r w:rsidRPr="00E9098F">
        <w:t xml:space="preserve">invitation to spontaneity among the participants </w:t>
      </w:r>
      <w:r>
        <w:t xml:space="preserve">(Larsen &amp; Friis 2005). </w:t>
      </w:r>
      <w:r w:rsidRPr="00E9098F">
        <w:t>In these spontaneous interactions</w:t>
      </w:r>
      <w:r w:rsidR="000355AF">
        <w:t>,</w:t>
      </w:r>
      <w:r w:rsidRPr="00E9098F">
        <w:t xml:space="preserve"> the existing power relations are not static, but continuously negotiated</w:t>
      </w:r>
      <w:r w:rsidR="000355AF">
        <w:t xml:space="preserve"> </w:t>
      </w:r>
      <w:r>
        <w:t>(Larsen 2005)</w:t>
      </w:r>
      <w:r w:rsidRPr="00E9098F">
        <w:t xml:space="preserve">. </w:t>
      </w:r>
      <w:r w:rsidR="000355AF">
        <w:t xml:space="preserve">Although </w:t>
      </w:r>
      <w:r w:rsidRPr="00E9098F">
        <w:t xml:space="preserve">working with </w:t>
      </w:r>
      <w:r w:rsidR="00621F92">
        <w:t>ima</w:t>
      </w:r>
      <w:r w:rsidR="00621F92">
        <w:t>g</w:t>
      </w:r>
      <w:r w:rsidR="00621F92">
        <w:t>inary scenarios</w:t>
      </w:r>
      <w:r w:rsidRPr="00E9098F">
        <w:t xml:space="preserve">, </w:t>
      </w:r>
      <w:r w:rsidR="00AA6AB8" w:rsidRPr="00E9098F">
        <w:t>p</w:t>
      </w:r>
      <w:r w:rsidR="00AA6AB8">
        <w:t>articipant</w:t>
      </w:r>
      <w:r w:rsidR="00621F92">
        <w:t>’</w:t>
      </w:r>
      <w:r w:rsidR="00AA6AB8">
        <w:t>s respon</w:t>
      </w:r>
      <w:r w:rsidR="00621F92">
        <w:t>ses</w:t>
      </w:r>
      <w:r w:rsidRPr="00E9098F">
        <w:t xml:space="preserve"> </w:t>
      </w:r>
      <w:r w:rsidR="00621F92">
        <w:t>build on</w:t>
      </w:r>
      <w:r w:rsidRPr="00E9098F">
        <w:t xml:space="preserve"> their own </w:t>
      </w:r>
      <w:r w:rsidR="00621F92">
        <w:t xml:space="preserve">lived </w:t>
      </w:r>
      <w:r w:rsidRPr="00E9098F">
        <w:t>experience</w:t>
      </w:r>
      <w:r w:rsidR="000355AF">
        <w:t>.</w:t>
      </w:r>
      <w:r w:rsidR="00AE520A">
        <w:t xml:space="preserve"> </w:t>
      </w:r>
      <w:r w:rsidR="000355AF">
        <w:t>T</w:t>
      </w:r>
      <w:r w:rsidRPr="00E9098F">
        <w:t xml:space="preserve">hey </w:t>
      </w:r>
      <w:r w:rsidR="000355AF">
        <w:t xml:space="preserve">usually start </w:t>
      </w:r>
      <w:r w:rsidRPr="00E9098F">
        <w:t xml:space="preserve">to see </w:t>
      </w:r>
      <w:r w:rsidR="000355AF">
        <w:t>the</w:t>
      </w:r>
      <w:r w:rsidR="000355AF">
        <w:t>m</w:t>
      </w:r>
      <w:r w:rsidR="000355AF">
        <w:t xml:space="preserve">selves and </w:t>
      </w:r>
      <w:r w:rsidRPr="00E9098F">
        <w:t xml:space="preserve">each other differently as </w:t>
      </w:r>
      <w:r w:rsidR="000355AF">
        <w:t xml:space="preserve">a consequence </w:t>
      </w:r>
      <w:r>
        <w:t>(Larsen 2005, 2011</w:t>
      </w:r>
      <w:r w:rsidR="00210FE0">
        <w:t>, Larsen &amp; Friis, 2005</w:t>
      </w:r>
      <w:r>
        <w:t>)</w:t>
      </w:r>
      <w:r w:rsidRPr="00E9098F">
        <w:t xml:space="preserve">. </w:t>
      </w:r>
    </w:p>
    <w:p w:rsidR="00CE0BC7" w:rsidRDefault="00213602" w:rsidP="00381BEA">
      <w:pPr>
        <w:rPr>
          <w:lang w:val="en-US"/>
        </w:rPr>
      </w:pPr>
      <w:r>
        <w:t>We have enacted</w:t>
      </w:r>
      <w:r w:rsidR="00117F7B">
        <w:t xml:space="preserve"> situations </w:t>
      </w:r>
      <w:r w:rsidR="00712593">
        <w:t>that Mark</w:t>
      </w:r>
      <w:r w:rsidR="00A7530C">
        <w:t xml:space="preserve"> and Paula accept</w:t>
      </w:r>
      <w:r w:rsidR="002A79FD">
        <w:t xml:space="preserve"> </w:t>
      </w:r>
      <w:r w:rsidR="00117F7B">
        <w:t>“could be real</w:t>
      </w:r>
      <w:r w:rsidR="00A7530C">
        <w:t>.</w:t>
      </w:r>
      <w:r w:rsidR="00117F7B">
        <w:t xml:space="preserve">” </w:t>
      </w:r>
      <w:r w:rsidR="000355AF">
        <w:t xml:space="preserve">We use </w:t>
      </w:r>
      <w:r w:rsidR="00117F7B">
        <w:t>skilled actors, experience</w:t>
      </w:r>
      <w:r w:rsidR="00A7530C">
        <w:t>d</w:t>
      </w:r>
      <w:r w:rsidR="00117F7B">
        <w:t xml:space="preserve"> in </w:t>
      </w:r>
      <w:r w:rsidR="00A7530C">
        <w:t xml:space="preserve">this way of </w:t>
      </w:r>
      <w:r w:rsidR="00117F7B">
        <w:t>working</w:t>
      </w:r>
      <w:r w:rsidR="00A7530C">
        <w:t xml:space="preserve"> </w:t>
      </w:r>
      <w:r w:rsidR="00117F7B">
        <w:t xml:space="preserve">(Friis 2005). </w:t>
      </w:r>
      <w:r w:rsidR="00117F7B">
        <w:rPr>
          <w:lang w:val="en-US"/>
        </w:rPr>
        <w:t>Paula and Mark watc</w:t>
      </w:r>
      <w:r w:rsidR="000355AF">
        <w:rPr>
          <w:lang w:val="en-US"/>
        </w:rPr>
        <w:t>hed</w:t>
      </w:r>
      <w:r w:rsidR="00117F7B">
        <w:rPr>
          <w:lang w:val="en-US"/>
        </w:rPr>
        <w:t xml:space="preserve"> </w:t>
      </w:r>
      <w:r w:rsidR="00A7530C">
        <w:rPr>
          <w:lang w:val="en-US"/>
        </w:rPr>
        <w:t xml:space="preserve">and commented on </w:t>
      </w:r>
      <w:r w:rsidR="00117F7B">
        <w:rPr>
          <w:lang w:val="en-US"/>
        </w:rPr>
        <w:t>the play</w:t>
      </w:r>
      <w:r w:rsidR="000355AF">
        <w:rPr>
          <w:lang w:val="en-US"/>
        </w:rPr>
        <w:t>s</w:t>
      </w:r>
      <w:r w:rsidR="00A7530C">
        <w:rPr>
          <w:lang w:val="en-US"/>
        </w:rPr>
        <w:t xml:space="preserve">. We </w:t>
      </w:r>
      <w:r w:rsidR="000355AF">
        <w:rPr>
          <w:lang w:val="en-US"/>
        </w:rPr>
        <w:t xml:space="preserve">point to how this prompted a different </w:t>
      </w:r>
      <w:r w:rsidR="00117F7B">
        <w:rPr>
          <w:lang w:val="en-US"/>
        </w:rPr>
        <w:t xml:space="preserve">recognition </w:t>
      </w:r>
      <w:r w:rsidR="00A7530C">
        <w:rPr>
          <w:lang w:val="en-US"/>
        </w:rPr>
        <w:t xml:space="preserve">of </w:t>
      </w:r>
      <w:r w:rsidR="00B27909">
        <w:rPr>
          <w:lang w:val="en-US"/>
        </w:rPr>
        <w:t>what was ha</w:t>
      </w:r>
      <w:r w:rsidR="00B27909">
        <w:rPr>
          <w:lang w:val="en-US"/>
        </w:rPr>
        <w:t>p</w:t>
      </w:r>
      <w:r w:rsidR="00B27909">
        <w:rPr>
          <w:lang w:val="en-US"/>
        </w:rPr>
        <w:t xml:space="preserve">pening </w:t>
      </w:r>
      <w:r w:rsidR="00117F7B">
        <w:rPr>
          <w:lang w:val="en-US"/>
        </w:rPr>
        <w:t>between th</w:t>
      </w:r>
      <w:r w:rsidR="000355AF">
        <w:rPr>
          <w:lang w:val="en-US"/>
        </w:rPr>
        <w:t>ose</w:t>
      </w:r>
      <w:r w:rsidR="00117F7B">
        <w:rPr>
          <w:lang w:val="en-US"/>
        </w:rPr>
        <w:t xml:space="preserve"> involved in the particular situ</w:t>
      </w:r>
      <w:r w:rsidR="00117F7B">
        <w:rPr>
          <w:lang w:val="en-US"/>
        </w:rPr>
        <w:t>a</w:t>
      </w:r>
      <w:r w:rsidR="00117F7B">
        <w:rPr>
          <w:lang w:val="en-US"/>
        </w:rPr>
        <w:t>tion</w:t>
      </w:r>
      <w:r w:rsidR="000355AF">
        <w:rPr>
          <w:lang w:val="en-US"/>
        </w:rPr>
        <w:t>. This</w:t>
      </w:r>
      <w:r>
        <w:rPr>
          <w:lang w:val="en-US"/>
        </w:rPr>
        <w:t xml:space="preserve"> not only</w:t>
      </w:r>
      <w:r w:rsidR="000355AF">
        <w:rPr>
          <w:lang w:val="en-US"/>
        </w:rPr>
        <w:t xml:space="preserve"> </w:t>
      </w:r>
      <w:r w:rsidR="00117F7B">
        <w:rPr>
          <w:lang w:val="en-US"/>
        </w:rPr>
        <w:t>reveal</w:t>
      </w:r>
      <w:r w:rsidR="000355AF">
        <w:rPr>
          <w:lang w:val="en-US"/>
        </w:rPr>
        <w:t>ed</w:t>
      </w:r>
      <w:r w:rsidR="00117F7B">
        <w:rPr>
          <w:lang w:val="en-US"/>
        </w:rPr>
        <w:t xml:space="preserve"> what </w:t>
      </w:r>
      <w:r w:rsidR="000355AF">
        <w:rPr>
          <w:lang w:val="en-US"/>
        </w:rPr>
        <w:t>wa</w:t>
      </w:r>
      <w:r w:rsidR="00117F7B">
        <w:rPr>
          <w:lang w:val="en-US"/>
        </w:rPr>
        <w:t xml:space="preserve">s </w:t>
      </w:r>
      <w:r w:rsidR="000355AF">
        <w:rPr>
          <w:lang w:val="en-US"/>
        </w:rPr>
        <w:t xml:space="preserve">believed to be </w:t>
      </w:r>
      <w:r w:rsidR="00117F7B">
        <w:rPr>
          <w:lang w:val="en-US"/>
        </w:rPr>
        <w:t xml:space="preserve">already known, but </w:t>
      </w:r>
      <w:r w:rsidR="00A7530C">
        <w:rPr>
          <w:lang w:val="en-US"/>
        </w:rPr>
        <w:t xml:space="preserve">also </w:t>
      </w:r>
      <w:r w:rsidR="000355AF">
        <w:rPr>
          <w:lang w:val="en-US"/>
        </w:rPr>
        <w:t xml:space="preserve">created new </w:t>
      </w:r>
      <w:r w:rsidR="00B27909">
        <w:rPr>
          <w:lang w:val="en-US"/>
        </w:rPr>
        <w:t xml:space="preserve">insights and </w:t>
      </w:r>
      <w:r w:rsidR="000355AF">
        <w:rPr>
          <w:lang w:val="en-US"/>
        </w:rPr>
        <w:t>unde</w:t>
      </w:r>
      <w:r w:rsidR="000355AF">
        <w:rPr>
          <w:lang w:val="en-US"/>
        </w:rPr>
        <w:t>r</w:t>
      </w:r>
      <w:r w:rsidR="000355AF">
        <w:rPr>
          <w:lang w:val="en-US"/>
        </w:rPr>
        <w:t xml:space="preserve">standing </w:t>
      </w:r>
      <w:r w:rsidR="00B27909">
        <w:rPr>
          <w:lang w:val="en-US"/>
        </w:rPr>
        <w:t xml:space="preserve">– which we argue </w:t>
      </w:r>
      <w:r w:rsidR="00C360C6">
        <w:rPr>
          <w:lang w:val="en-US"/>
        </w:rPr>
        <w:t>ha</w:t>
      </w:r>
      <w:r w:rsidR="00712593">
        <w:rPr>
          <w:lang w:val="en-US"/>
        </w:rPr>
        <w:t>s</w:t>
      </w:r>
      <w:r w:rsidR="00C360C6">
        <w:rPr>
          <w:lang w:val="en-US"/>
        </w:rPr>
        <w:t xml:space="preserve"> the opportunity to tran</w:t>
      </w:r>
      <w:r w:rsidR="00C360C6">
        <w:rPr>
          <w:lang w:val="en-US"/>
        </w:rPr>
        <w:t>s</w:t>
      </w:r>
      <w:r w:rsidR="00C360C6">
        <w:rPr>
          <w:lang w:val="en-US"/>
        </w:rPr>
        <w:t>form the sense of self</w:t>
      </w:r>
      <w:r w:rsidR="002A79FD">
        <w:rPr>
          <w:lang w:val="en-US"/>
        </w:rPr>
        <w:t xml:space="preserve"> </w:t>
      </w:r>
      <w:r w:rsidR="00C360C6">
        <w:rPr>
          <w:lang w:val="en-US"/>
        </w:rPr>
        <w:t>in relation to others.</w:t>
      </w:r>
      <w:r w:rsidR="002A79FD">
        <w:rPr>
          <w:lang w:val="en-US"/>
        </w:rPr>
        <w:t xml:space="preserve"> </w:t>
      </w:r>
      <w:r w:rsidR="00182877">
        <w:rPr>
          <w:lang w:val="en-US"/>
        </w:rPr>
        <w:t xml:space="preserve">This </w:t>
      </w:r>
      <w:r w:rsidR="00A7530C">
        <w:rPr>
          <w:lang w:val="en-US"/>
        </w:rPr>
        <w:t>was developed further in the reflexive conversations that f</w:t>
      </w:r>
      <w:r w:rsidR="00182877">
        <w:rPr>
          <w:lang w:val="en-US"/>
        </w:rPr>
        <w:t>ollowed the theatre sessions</w:t>
      </w:r>
      <w:proofErr w:type="gramStart"/>
      <w:r w:rsidR="00182877">
        <w:rPr>
          <w:lang w:val="en-US"/>
        </w:rPr>
        <w:t>.</w:t>
      </w:r>
      <w:r w:rsidR="00117F7B">
        <w:rPr>
          <w:lang w:val="en-US"/>
        </w:rPr>
        <w:t>(</w:t>
      </w:r>
      <w:proofErr w:type="gramEnd"/>
      <w:r w:rsidR="00117F7B">
        <w:rPr>
          <w:lang w:val="en-US"/>
        </w:rPr>
        <w:t>Larsen 2005)</w:t>
      </w:r>
      <w:r w:rsidR="00381BEA">
        <w:rPr>
          <w:lang w:val="en-US"/>
        </w:rPr>
        <w:t xml:space="preserve">. </w:t>
      </w:r>
      <w:r w:rsidR="00182877">
        <w:rPr>
          <w:lang w:val="en-US"/>
        </w:rPr>
        <w:t>.</w:t>
      </w:r>
    </w:p>
    <w:p w:rsidR="00724AE3" w:rsidRDefault="00EF35B5" w:rsidP="005B13BC">
      <w:pPr>
        <w:pStyle w:val="pin-cheading1"/>
      </w:pPr>
      <w:r>
        <w:t xml:space="preserve">Mark’s Story </w:t>
      </w:r>
    </w:p>
    <w:p w:rsidR="00EF35B5" w:rsidRDefault="00EF35B5" w:rsidP="00EF35B5">
      <w:pPr>
        <w:pStyle w:val="pin-cheading2"/>
      </w:pPr>
      <w:r>
        <w:t>The patient and the relatives</w:t>
      </w:r>
    </w:p>
    <w:p w:rsidR="00EF35B5" w:rsidRDefault="00EF35B5" w:rsidP="00EF35B5">
      <w:r>
        <w:t>Thi</w:t>
      </w:r>
      <w:r w:rsidR="00182877">
        <w:t xml:space="preserve">s journey began </w:t>
      </w:r>
      <w:r>
        <w:t>with the fall o</w:t>
      </w:r>
      <w:r w:rsidR="00923E5D">
        <w:t>f an elderly patient on a hospital</w:t>
      </w:r>
      <w:r>
        <w:t xml:space="preserve"> ward. </w:t>
      </w:r>
      <w:r w:rsidR="00182877">
        <w:t xml:space="preserve">He </w:t>
      </w:r>
      <w:r>
        <w:t xml:space="preserve">had been in hospital </w:t>
      </w:r>
      <w:r w:rsidR="00182877">
        <w:t xml:space="preserve">for several weeks </w:t>
      </w:r>
      <w:r w:rsidR="00923E5D">
        <w:t xml:space="preserve">following </w:t>
      </w:r>
      <w:r>
        <w:t xml:space="preserve">an emergency admission </w:t>
      </w:r>
      <w:r w:rsidR="00923E5D">
        <w:t xml:space="preserve">and </w:t>
      </w:r>
      <w:r>
        <w:t>was ma</w:t>
      </w:r>
      <w:r>
        <w:t>k</w:t>
      </w:r>
      <w:r>
        <w:t xml:space="preserve">ing a slow recovery. </w:t>
      </w:r>
      <w:r w:rsidR="00923E5D">
        <w:t>O</w:t>
      </w:r>
      <w:r>
        <w:t>ne evening,</w:t>
      </w:r>
      <w:r w:rsidR="00712593">
        <w:t xml:space="preserve"> he </w:t>
      </w:r>
      <w:r>
        <w:t>bent to pick up his slippers and fell</w:t>
      </w:r>
      <w:r w:rsidR="00182877">
        <w:t>.</w:t>
      </w:r>
      <w:r>
        <w:t xml:space="preserve"> He told staff </w:t>
      </w:r>
      <w:proofErr w:type="gramStart"/>
      <w:r>
        <w:t>who</w:t>
      </w:r>
      <w:proofErr w:type="gramEnd"/>
      <w:r>
        <w:t xml:space="preserve"> attended him, that he</w:t>
      </w:r>
      <w:r w:rsidRPr="00001011">
        <w:t xml:space="preserve"> had used his bedside table for support and</w:t>
      </w:r>
      <w:r>
        <w:t>,</w:t>
      </w:r>
      <w:r w:rsidRPr="00001011">
        <w:t xml:space="preserve"> when this had moved</w:t>
      </w:r>
      <w:r>
        <w:t>,</w:t>
      </w:r>
      <w:r w:rsidRPr="00001011">
        <w:t xml:space="preserve"> he had fallen face down on to the floor. The nursing staff hoisted Mr </w:t>
      </w:r>
      <w:r>
        <w:t>X</w:t>
      </w:r>
      <w:r w:rsidRPr="00001011">
        <w:t xml:space="preserve"> back into bed</w:t>
      </w:r>
      <w:r>
        <w:t>.</w:t>
      </w:r>
      <w:r w:rsidRPr="00001011">
        <w:t xml:space="preserve"> </w:t>
      </w:r>
      <w:r w:rsidR="00182877">
        <w:t xml:space="preserve">He had </w:t>
      </w:r>
      <w:r>
        <w:t xml:space="preserve">a </w:t>
      </w:r>
      <w:r w:rsidRPr="00001011">
        <w:t xml:space="preserve">lump </w:t>
      </w:r>
      <w:r>
        <w:t xml:space="preserve">on </w:t>
      </w:r>
      <w:r w:rsidR="00923E5D">
        <w:t>h</w:t>
      </w:r>
      <w:r w:rsidRPr="00001011">
        <w:t>is forehead</w:t>
      </w:r>
      <w:r w:rsidR="00923E5D">
        <w:t xml:space="preserve"> </w:t>
      </w:r>
      <w:r w:rsidR="00182877">
        <w:t xml:space="preserve">and </w:t>
      </w:r>
      <w:r w:rsidRPr="00001011">
        <w:t>neck pain.</w:t>
      </w:r>
      <w:r w:rsidR="00AE520A">
        <w:t xml:space="preserve"> </w:t>
      </w:r>
      <w:r w:rsidR="00182877">
        <w:t xml:space="preserve">A </w:t>
      </w:r>
      <w:r w:rsidRPr="001C2FF9">
        <w:t xml:space="preserve">subdural haemorrhage </w:t>
      </w:r>
      <w:r>
        <w:t xml:space="preserve">was </w:t>
      </w:r>
      <w:r w:rsidR="00182877">
        <w:t xml:space="preserve">later </w:t>
      </w:r>
      <w:r>
        <w:t>diagnosed</w:t>
      </w:r>
      <w:r w:rsidR="00182877">
        <w:t>,</w:t>
      </w:r>
      <w:r>
        <w:t xml:space="preserve"> </w:t>
      </w:r>
      <w:r w:rsidR="00923E5D">
        <w:t xml:space="preserve">from which </w:t>
      </w:r>
      <w:r w:rsidR="00182877">
        <w:t xml:space="preserve">he </w:t>
      </w:r>
      <w:r>
        <w:t xml:space="preserve">died </w:t>
      </w:r>
      <w:r w:rsidR="00D40FFB">
        <w:t>some d</w:t>
      </w:r>
      <w:r>
        <w:t>ays later.</w:t>
      </w:r>
    </w:p>
    <w:p w:rsidR="00EF35B5" w:rsidRDefault="00EF35B5" w:rsidP="00EF35B5">
      <w:r>
        <w:t xml:space="preserve">This story of </w:t>
      </w:r>
      <w:r w:rsidR="00D40FFB">
        <w:t xml:space="preserve">a </w:t>
      </w:r>
      <w:r>
        <w:t>catastrophic fall whilst in hospital is</w:t>
      </w:r>
      <w:r w:rsidR="00B27909">
        <w:t xml:space="preserve">, regrettably, </w:t>
      </w:r>
      <w:r>
        <w:t>not unique. The response is well rehearsed: a</w:t>
      </w:r>
      <w:r w:rsidR="00182877">
        <w:t>n</w:t>
      </w:r>
      <w:r>
        <w:t xml:space="preserve"> </w:t>
      </w:r>
      <w:r w:rsidR="00182877">
        <w:t xml:space="preserve">investigation is undertaken, </w:t>
      </w:r>
      <w:r w:rsidR="00C360C6">
        <w:t xml:space="preserve">if this </w:t>
      </w:r>
      <w:r>
        <w:t>finds shortcomings in the level of care, a report is shared with the family and an action plan is developed to reduce the likelihood of a recurrence.</w:t>
      </w:r>
      <w:r w:rsidR="00182877">
        <w:t xml:space="preserve"> We </w:t>
      </w:r>
      <w:r w:rsidR="00C360C6">
        <w:t xml:space="preserve">usually </w:t>
      </w:r>
      <w:r w:rsidR="00182877">
        <w:t xml:space="preserve">find </w:t>
      </w:r>
      <w:r>
        <w:t xml:space="preserve">the family </w:t>
      </w:r>
      <w:r w:rsidR="00182877">
        <w:t xml:space="preserve">and </w:t>
      </w:r>
      <w:r>
        <w:t xml:space="preserve">incident investigator </w:t>
      </w:r>
      <w:r w:rsidR="00182877">
        <w:t xml:space="preserve">forge a trusting relationship </w:t>
      </w:r>
      <w:r>
        <w:t xml:space="preserve">and </w:t>
      </w:r>
      <w:r w:rsidR="00182877">
        <w:t xml:space="preserve">the family appreciate the </w:t>
      </w:r>
      <w:r>
        <w:t>candour</w:t>
      </w:r>
      <w:r w:rsidR="00182877">
        <w:t xml:space="preserve"> of the report</w:t>
      </w:r>
      <w:r>
        <w:t>.</w:t>
      </w:r>
    </w:p>
    <w:p w:rsidR="00182877" w:rsidRDefault="00EF35B5" w:rsidP="00EF35B5">
      <w:r>
        <w:t>This family were very different</w:t>
      </w:r>
      <w:r w:rsidR="00C360C6">
        <w:t>.</w:t>
      </w:r>
      <w:r>
        <w:t xml:space="preserve"> </w:t>
      </w:r>
      <w:r w:rsidR="00C360C6">
        <w:t>T</w:t>
      </w:r>
      <w:r>
        <w:t>hey struggled to a</w:t>
      </w:r>
      <w:r>
        <w:t>c</w:t>
      </w:r>
      <w:r>
        <w:t xml:space="preserve">cept the premise that </w:t>
      </w:r>
      <w:r w:rsidR="00C360C6">
        <w:rPr>
          <w:i/>
        </w:rPr>
        <w:t>to</w:t>
      </w:r>
      <w:r w:rsidRPr="00923E5D">
        <w:rPr>
          <w:i/>
        </w:rPr>
        <w:t xml:space="preserve"> </w:t>
      </w:r>
      <w:r w:rsidR="00C360C6">
        <w:rPr>
          <w:i/>
        </w:rPr>
        <w:t>e</w:t>
      </w:r>
      <w:r w:rsidRPr="00923E5D">
        <w:rPr>
          <w:i/>
        </w:rPr>
        <w:t xml:space="preserve">rr is </w:t>
      </w:r>
      <w:r w:rsidR="00C360C6">
        <w:rPr>
          <w:i/>
        </w:rPr>
        <w:t>h</w:t>
      </w:r>
      <w:r w:rsidRPr="00923E5D">
        <w:rPr>
          <w:i/>
        </w:rPr>
        <w:t>uman</w:t>
      </w:r>
      <w:r w:rsidR="00923E5D">
        <w:t xml:space="preserve"> </w:t>
      </w:r>
      <w:r w:rsidR="00B27909">
        <w:rPr>
          <w:i/>
        </w:rPr>
        <w:t>(</w:t>
      </w:r>
      <w:r w:rsidR="00923E5D" w:rsidRPr="00923E5D">
        <w:rPr>
          <w:lang w:val="en" w:eastAsia="en-GB"/>
        </w:rPr>
        <w:t xml:space="preserve">Kohn </w:t>
      </w:r>
      <w:r w:rsidR="00923E5D">
        <w:t xml:space="preserve">et al </w:t>
      </w:r>
      <w:r w:rsidR="00923E5D" w:rsidRPr="00923E5D">
        <w:rPr>
          <w:lang w:val="en" w:eastAsia="en-GB"/>
        </w:rPr>
        <w:t>2000</w:t>
      </w:r>
      <w:r w:rsidR="00B27909">
        <w:rPr>
          <w:i/>
        </w:rPr>
        <w:t>)</w:t>
      </w:r>
      <w:r w:rsidR="00182877">
        <w:rPr>
          <w:i/>
        </w:rPr>
        <w:t>.</w:t>
      </w:r>
      <w:r w:rsidR="00182877">
        <w:t xml:space="preserve"> T</w:t>
      </w:r>
      <w:r>
        <w:t xml:space="preserve">hey were deeply unhappy that the patient’s bed rails were down </w:t>
      </w:r>
      <w:r w:rsidR="00182877">
        <w:t xml:space="preserve">and </w:t>
      </w:r>
      <w:r>
        <w:t xml:space="preserve">strongly believed that if </w:t>
      </w:r>
      <w:r w:rsidR="00C360C6">
        <w:t>they</w:t>
      </w:r>
      <w:r>
        <w:t xml:space="preserve"> had been in the correct position the fall would not have happened.</w:t>
      </w:r>
      <w:r w:rsidR="00182877">
        <w:t xml:space="preserve"> </w:t>
      </w:r>
      <w:r w:rsidR="00B27909">
        <w:t xml:space="preserve">The </w:t>
      </w:r>
      <w:r>
        <w:t xml:space="preserve">lead investigator </w:t>
      </w:r>
      <w:r w:rsidR="00182877">
        <w:t xml:space="preserve">had difficult discussions </w:t>
      </w:r>
      <w:r>
        <w:t xml:space="preserve">with the family about </w:t>
      </w:r>
      <w:r w:rsidR="00923E5D">
        <w:t xml:space="preserve">who should be held </w:t>
      </w:r>
      <w:r w:rsidR="00182877">
        <w:t xml:space="preserve">to </w:t>
      </w:r>
      <w:r w:rsidR="00923E5D">
        <w:t>account for the fall</w:t>
      </w:r>
      <w:r w:rsidR="00182877">
        <w:t>.</w:t>
      </w:r>
      <w:r w:rsidR="00923E5D">
        <w:t xml:space="preserve"> </w:t>
      </w:r>
      <w:r w:rsidR="00182877">
        <w:t xml:space="preserve">They wanted to know who was accountable and </w:t>
      </w:r>
      <w:r w:rsidR="00C83FD2">
        <w:t>wanted someone sacked for the error</w:t>
      </w:r>
      <w:r w:rsidR="00182877">
        <w:t xml:space="preserve">. </w:t>
      </w:r>
    </w:p>
    <w:p w:rsidR="00EF35B5" w:rsidRDefault="00133EBC" w:rsidP="00EF35B5">
      <w:r>
        <w:t>One of the hospitals D</w:t>
      </w:r>
      <w:r w:rsidR="00923E5D">
        <w:t>irector</w:t>
      </w:r>
      <w:r>
        <w:t>s</w:t>
      </w:r>
      <w:r w:rsidR="00EF35B5">
        <w:t xml:space="preserve"> intervened</w:t>
      </w:r>
      <w:r w:rsidR="002B6890" w:rsidRPr="002B6890">
        <w:t xml:space="preserve"> </w:t>
      </w:r>
      <w:r w:rsidR="002B6890">
        <w:t>as discussions were going around in circles</w:t>
      </w:r>
      <w:r w:rsidR="00EF35B5">
        <w:t>.</w:t>
      </w:r>
      <w:r w:rsidR="00182877">
        <w:t xml:space="preserve"> As a charismatic comm</w:t>
      </w:r>
      <w:r w:rsidR="00182877">
        <w:t>u</w:t>
      </w:r>
      <w:r w:rsidR="00182877">
        <w:t>nicator</w:t>
      </w:r>
      <w:r w:rsidR="00EF35B5">
        <w:t xml:space="preserve">, my assumption was that he would </w:t>
      </w:r>
      <w:r>
        <w:t xml:space="preserve">find a way of reconciling the family with the </w:t>
      </w:r>
      <w:r w:rsidR="00596F03">
        <w:t xml:space="preserve">reports’ </w:t>
      </w:r>
      <w:r>
        <w:t>recommendation</w:t>
      </w:r>
      <w:r w:rsidR="00596F03">
        <w:t xml:space="preserve"> and assure</w:t>
      </w:r>
      <w:r>
        <w:t xml:space="preserve"> </w:t>
      </w:r>
      <w:r w:rsidR="00EF35B5">
        <w:t>the family that we had learned valuable le</w:t>
      </w:r>
      <w:r w:rsidR="00EF35B5">
        <w:t>s</w:t>
      </w:r>
      <w:r w:rsidR="00EF35B5">
        <w:t xml:space="preserve">sons </w:t>
      </w:r>
      <w:r>
        <w:t>as a result of their loss</w:t>
      </w:r>
    </w:p>
    <w:p w:rsidR="0009170B" w:rsidRDefault="00EF35B5" w:rsidP="00EF35B5">
      <w:r>
        <w:t>I’m not that clear why</w:t>
      </w:r>
      <w:r w:rsidR="00596F03">
        <w:t>, but this strategy failed. Instead, he told me after the meeting that he had given</w:t>
      </w:r>
      <w:r>
        <w:t xml:space="preserve"> his assu</w:t>
      </w:r>
      <w:r>
        <w:t>r</w:t>
      </w:r>
      <w:r>
        <w:t xml:space="preserve">ance to the family that the Trust’s falls rate </w:t>
      </w:r>
      <w:r w:rsidR="00596F03">
        <w:t xml:space="preserve">would </w:t>
      </w:r>
      <w:r w:rsidR="00C83FD2">
        <w:t xml:space="preserve">be </w:t>
      </w:r>
      <w:r w:rsidR="00596F03">
        <w:t>reduce</w:t>
      </w:r>
      <w:r w:rsidR="00C83FD2">
        <w:t>d</w:t>
      </w:r>
      <w:r w:rsidR="00596F03">
        <w:t xml:space="preserve">. </w:t>
      </w:r>
      <w:r>
        <w:t xml:space="preserve">I did not know </w:t>
      </w:r>
      <w:r w:rsidR="00596F03">
        <w:t xml:space="preserve">much </w:t>
      </w:r>
      <w:r>
        <w:t>about falls</w:t>
      </w:r>
      <w:r w:rsidR="00C360C6">
        <w:t xml:space="preserve"> at the time</w:t>
      </w:r>
      <w:r w:rsidR="00596F03">
        <w:t>,</w:t>
      </w:r>
      <w:r>
        <w:t xml:space="preserve"> </w:t>
      </w:r>
      <w:r w:rsidR="00596F03">
        <w:t>(</w:t>
      </w:r>
      <w:r>
        <w:t xml:space="preserve">other than we </w:t>
      </w:r>
      <w:r w:rsidR="00596F03">
        <w:t xml:space="preserve">had </w:t>
      </w:r>
      <w:r>
        <w:t>about 1500 per year</w:t>
      </w:r>
      <w:r w:rsidR="0009170B">
        <w:t>.)</w:t>
      </w:r>
      <w:r w:rsidR="00596F03">
        <w:t xml:space="preserve"> </w:t>
      </w:r>
      <w:r>
        <w:t xml:space="preserve">But I did </w:t>
      </w:r>
      <w:r w:rsidR="00C83FD2">
        <w:t>b</w:t>
      </w:r>
      <w:r w:rsidR="00C83FD2">
        <w:t>e</w:t>
      </w:r>
      <w:r w:rsidR="00C83FD2">
        <w:t>lieve</w:t>
      </w:r>
      <w:r>
        <w:t xml:space="preserve"> that falls were part of the pathway to frailty</w:t>
      </w:r>
      <w:r w:rsidR="00596F03">
        <w:t>;</w:t>
      </w:r>
      <w:r>
        <w:t xml:space="preserve"> som</w:t>
      </w:r>
      <w:r>
        <w:t>e</w:t>
      </w:r>
      <w:r>
        <w:t>thing that happens to sick people.</w:t>
      </w:r>
      <w:r w:rsidR="00AE520A">
        <w:t xml:space="preserve"> </w:t>
      </w:r>
      <w:r>
        <w:t xml:space="preserve">I told the </w:t>
      </w:r>
      <w:r w:rsidR="00133EBC">
        <w:t xml:space="preserve">Director </w:t>
      </w:r>
      <w:r>
        <w:t>that this was a “ridiculous promise as everyone knows falls can’t be prevented</w:t>
      </w:r>
      <w:r w:rsidR="00CD41E2">
        <w:t>”</w:t>
      </w:r>
      <w:r w:rsidR="00133EBC">
        <w:t>.</w:t>
      </w:r>
      <w:r w:rsidR="00CD41E2">
        <w:t xml:space="preserve"> H</w:t>
      </w:r>
      <w:r>
        <w:t xml:space="preserve">is retort was </w:t>
      </w:r>
      <w:r w:rsidR="00CD41E2">
        <w:t xml:space="preserve">a </w:t>
      </w:r>
      <w:r>
        <w:t xml:space="preserve">typical “you know what needs to be done Mark”. </w:t>
      </w:r>
    </w:p>
    <w:p w:rsidR="00361E41" w:rsidRPr="00CF0BA9" w:rsidRDefault="0009170B" w:rsidP="00EF35B5">
      <w:pPr>
        <w:rPr>
          <w:i/>
        </w:rPr>
      </w:pPr>
      <w:r w:rsidRPr="00133EBC">
        <w:rPr>
          <w:i/>
        </w:rPr>
        <w:t xml:space="preserve">In discussing this, we were </w:t>
      </w:r>
      <w:r w:rsidR="00686996" w:rsidRPr="0009170B">
        <w:rPr>
          <w:i/>
        </w:rPr>
        <w:t xml:space="preserve">struck by the fact that these </w:t>
      </w:r>
      <w:r w:rsidR="00133EBC" w:rsidRPr="0009170B">
        <w:rPr>
          <w:i/>
        </w:rPr>
        <w:t>kinds</w:t>
      </w:r>
      <w:r w:rsidR="00686996" w:rsidRPr="0009170B">
        <w:rPr>
          <w:i/>
        </w:rPr>
        <w:t xml:space="preserve"> of explanations are</w:t>
      </w:r>
      <w:r w:rsidR="00686996">
        <w:rPr>
          <w:i/>
        </w:rPr>
        <w:t xml:space="preserve"> rarely told. </w:t>
      </w:r>
      <w:r w:rsidR="00CF0BA9">
        <w:rPr>
          <w:i/>
        </w:rPr>
        <w:t>Usually the</w:t>
      </w:r>
      <w:r w:rsidR="00686996">
        <w:rPr>
          <w:i/>
        </w:rPr>
        <w:t xml:space="preserve"> public</w:t>
      </w:r>
      <w:r w:rsidR="00CF0BA9">
        <w:rPr>
          <w:i/>
        </w:rPr>
        <w:t xml:space="preserve"> </w:t>
      </w:r>
      <w:r w:rsidR="009449C9">
        <w:rPr>
          <w:i/>
        </w:rPr>
        <w:t>transcript, (Scott 1990</w:t>
      </w:r>
      <w:r w:rsidR="00133EBC">
        <w:rPr>
          <w:i/>
        </w:rPr>
        <w:t>) would</w:t>
      </w:r>
      <w:r w:rsidR="00CF0BA9">
        <w:rPr>
          <w:i/>
        </w:rPr>
        <w:t xml:space="preserve"> </w:t>
      </w:r>
      <w:r>
        <w:rPr>
          <w:i/>
        </w:rPr>
        <w:t xml:space="preserve">cover over such </w:t>
      </w:r>
      <w:r w:rsidR="00381BEA">
        <w:rPr>
          <w:i/>
        </w:rPr>
        <w:t>conflicts</w:t>
      </w:r>
      <w:r>
        <w:rPr>
          <w:i/>
        </w:rPr>
        <w:t xml:space="preserve"> – and be presented as management setting a clear ta</w:t>
      </w:r>
      <w:r>
        <w:rPr>
          <w:i/>
        </w:rPr>
        <w:t>r</w:t>
      </w:r>
      <w:r>
        <w:rPr>
          <w:i/>
        </w:rPr>
        <w:t xml:space="preserve">get as part of a pre conceived plan. </w:t>
      </w:r>
      <w:r w:rsidR="00686996">
        <w:rPr>
          <w:i/>
        </w:rPr>
        <w:t xml:space="preserve">However, we </w:t>
      </w:r>
      <w:r>
        <w:rPr>
          <w:i/>
        </w:rPr>
        <w:t>reco</w:t>
      </w:r>
      <w:r>
        <w:rPr>
          <w:i/>
        </w:rPr>
        <w:t>g</w:t>
      </w:r>
      <w:r>
        <w:rPr>
          <w:i/>
        </w:rPr>
        <w:t xml:space="preserve">nise </w:t>
      </w:r>
      <w:r w:rsidR="000E4061">
        <w:rPr>
          <w:i/>
        </w:rPr>
        <w:t xml:space="preserve">the fact that what happened next was different to what had gone before. </w:t>
      </w:r>
      <w:r w:rsidR="009449C9">
        <w:rPr>
          <w:i/>
        </w:rPr>
        <w:t xml:space="preserve">We </w:t>
      </w:r>
      <w:r w:rsidR="000E4061">
        <w:rPr>
          <w:i/>
        </w:rPr>
        <w:t xml:space="preserve">drew </w:t>
      </w:r>
      <w:r w:rsidR="009449C9">
        <w:rPr>
          <w:i/>
        </w:rPr>
        <w:t>attention</w:t>
      </w:r>
      <w:r w:rsidR="000E4061">
        <w:rPr>
          <w:i/>
        </w:rPr>
        <w:t xml:space="preserve"> to the fact</w:t>
      </w:r>
      <w:r w:rsidR="00CF0BA9">
        <w:rPr>
          <w:i/>
        </w:rPr>
        <w:t xml:space="preserve">, that all the ‘nice’ relatives did not </w:t>
      </w:r>
      <w:r w:rsidR="00686996">
        <w:rPr>
          <w:i/>
        </w:rPr>
        <w:t>create a similar i</w:t>
      </w:r>
      <w:r w:rsidR="00686996">
        <w:rPr>
          <w:i/>
        </w:rPr>
        <w:t>m</w:t>
      </w:r>
      <w:r w:rsidR="00686996">
        <w:rPr>
          <w:i/>
        </w:rPr>
        <w:t>pact. It seem</w:t>
      </w:r>
      <w:r w:rsidR="000E4061">
        <w:rPr>
          <w:i/>
        </w:rPr>
        <w:t>ed</w:t>
      </w:r>
      <w:r w:rsidR="00AE520A">
        <w:rPr>
          <w:i/>
        </w:rPr>
        <w:t xml:space="preserve"> </w:t>
      </w:r>
      <w:r w:rsidR="00686996">
        <w:rPr>
          <w:i/>
        </w:rPr>
        <w:t xml:space="preserve">that the difference/ conflict </w:t>
      </w:r>
      <w:r w:rsidR="000E4061">
        <w:rPr>
          <w:i/>
        </w:rPr>
        <w:t>w</w:t>
      </w:r>
      <w:r w:rsidR="00686996">
        <w:rPr>
          <w:i/>
        </w:rPr>
        <w:t>as</w:t>
      </w:r>
      <w:r w:rsidR="000E4061">
        <w:rPr>
          <w:i/>
        </w:rPr>
        <w:t xml:space="preserve"> </w:t>
      </w:r>
      <w:r w:rsidR="00686996">
        <w:rPr>
          <w:i/>
        </w:rPr>
        <w:t>a key driver</w:t>
      </w:r>
      <w:r w:rsidR="000E4061">
        <w:rPr>
          <w:i/>
        </w:rPr>
        <w:t xml:space="preserve"> in shifting a cultural norm of </w:t>
      </w:r>
      <w:r w:rsidR="009449C9">
        <w:rPr>
          <w:i/>
        </w:rPr>
        <w:t xml:space="preserve">what normally happens next. </w:t>
      </w:r>
    </w:p>
    <w:p w:rsidR="00EF35B5" w:rsidRDefault="00EF35B5" w:rsidP="00EF35B5">
      <w:pPr>
        <w:pStyle w:val="pin-cheading2"/>
      </w:pPr>
      <w:r>
        <w:t>Approaching falls with action plans</w:t>
      </w:r>
    </w:p>
    <w:p w:rsidR="00EF35B5" w:rsidRDefault="00EF35B5" w:rsidP="00EF35B5">
      <w:r>
        <w:t>In the absence of a better plan, I treated the project like any o</w:t>
      </w:r>
      <w:r w:rsidR="00596F03">
        <w:t>ther large corporate initiative;</w:t>
      </w:r>
      <w:r w:rsidR="00AE520A">
        <w:t xml:space="preserve"> </w:t>
      </w:r>
      <w:r>
        <w:t xml:space="preserve">a big launch with personal invites to all the ward managers and </w:t>
      </w:r>
      <w:r w:rsidR="00596F03">
        <w:t>present</w:t>
      </w:r>
      <w:r w:rsidR="00596F03">
        <w:t>a</w:t>
      </w:r>
      <w:r w:rsidR="00596F03">
        <w:t xml:space="preserve">tion from </w:t>
      </w:r>
      <w:r>
        <w:t xml:space="preserve">the national expert on falls. </w:t>
      </w:r>
      <w:r w:rsidR="00DD504F">
        <w:t>T</w:t>
      </w:r>
      <w:r>
        <w:t xml:space="preserve">he </w:t>
      </w:r>
      <w:r w:rsidR="00923E5D">
        <w:t>Director</w:t>
      </w:r>
      <w:r>
        <w:t xml:space="preserve"> gave a</w:t>
      </w:r>
      <w:r w:rsidR="00596F03">
        <w:t xml:space="preserve">n inspiring talk </w:t>
      </w:r>
      <w:r>
        <w:t xml:space="preserve">reconnecting staff with the values that made them want to nurse; a consultant talked about reducing unnecessary sedation; physiotherapists role played the falls hazards for elderly patients on a ward. Unusually for the NHS, we are data rich when it comes to falls. Loosely applying a </w:t>
      </w:r>
      <w:proofErr w:type="spellStart"/>
      <w:r>
        <w:t>comstat</w:t>
      </w:r>
      <w:proofErr w:type="spellEnd"/>
      <w:r>
        <w:t xml:space="preserve"> model</w:t>
      </w:r>
      <w:r w:rsidR="00CF0BA9">
        <w:t xml:space="preserve"> </w:t>
      </w:r>
      <w:r w:rsidR="00DA56D8">
        <w:t>(</w:t>
      </w:r>
      <w:proofErr w:type="spellStart"/>
      <w:r w:rsidR="00DA56D8" w:rsidRPr="00DA56D8">
        <w:rPr>
          <w:rFonts w:eastAsia="Cambria"/>
        </w:rPr>
        <w:t>Weisburd</w:t>
      </w:r>
      <w:proofErr w:type="spellEnd"/>
      <w:r w:rsidR="00DA56D8">
        <w:t xml:space="preserve"> et al</w:t>
      </w:r>
      <w:r w:rsidR="00BD564F">
        <w:t>.</w:t>
      </w:r>
      <w:r w:rsidR="00DA56D8">
        <w:t xml:space="preserve"> 2004)</w:t>
      </w:r>
      <w:r w:rsidR="00596F03">
        <w:t>,</w:t>
      </w:r>
      <w:r w:rsidR="00DA56D8">
        <w:t xml:space="preserve"> </w:t>
      </w:r>
      <w:r w:rsidR="00596F03">
        <w:t xml:space="preserve">we encouraged </w:t>
      </w:r>
      <w:r w:rsidR="00712593">
        <w:t>ward managers</w:t>
      </w:r>
      <w:r w:rsidR="00596F03">
        <w:t xml:space="preserve"> </w:t>
      </w:r>
      <w:r>
        <w:t xml:space="preserve">to identify patterns and differences in their data and to develop </w:t>
      </w:r>
      <w:r w:rsidR="007064F7">
        <w:t>action</w:t>
      </w:r>
      <w:r>
        <w:t xml:space="preserve"> </w:t>
      </w:r>
      <w:r w:rsidR="00AA3509">
        <w:t xml:space="preserve">plans </w:t>
      </w:r>
      <w:r>
        <w:t>based on what they had heard and what they discovered in the</w:t>
      </w:r>
      <w:r w:rsidR="007064F7">
        <w:t>ir</w:t>
      </w:r>
      <w:r>
        <w:t xml:space="preserve"> data</w:t>
      </w:r>
      <w:r w:rsidR="007064F7">
        <w:t>.</w:t>
      </w:r>
      <w:r>
        <w:t xml:space="preserve"> The day went well, the engagement was good</w:t>
      </w:r>
      <w:r w:rsidR="00BD564F">
        <w:t xml:space="preserve"> and t</w:t>
      </w:r>
      <w:r>
        <w:t>he ward managers identified over 150 actions to reduce their falls rate.</w:t>
      </w:r>
    </w:p>
    <w:p w:rsidR="00EF35B5" w:rsidRDefault="00EF35B5" w:rsidP="00EF35B5">
      <w:r>
        <w:t xml:space="preserve">The </w:t>
      </w:r>
      <w:r w:rsidR="00AA3509">
        <w:t>first month's</w:t>
      </w:r>
      <w:r w:rsidR="00310537">
        <w:t xml:space="preserve"> </w:t>
      </w:r>
      <w:r w:rsidR="00AA3509">
        <w:t xml:space="preserve">performance </w:t>
      </w:r>
      <w:r w:rsidR="007064F7">
        <w:t xml:space="preserve">was </w:t>
      </w:r>
      <w:r>
        <w:t>good, with a steep reduction in the falls rate</w:t>
      </w:r>
      <w:r w:rsidR="00C360C6">
        <w:t>.</w:t>
      </w:r>
      <w:r>
        <w:t xml:space="preserve"> </w:t>
      </w:r>
      <w:r w:rsidR="00C360C6">
        <w:t>T</w:t>
      </w:r>
      <w:r w:rsidR="00AA3509">
        <w:t>he second month seemed promising</w:t>
      </w:r>
      <w:r w:rsidR="007064F7">
        <w:t>,</w:t>
      </w:r>
      <w:r w:rsidR="00AA3509">
        <w:t xml:space="preserve"> but in the third month</w:t>
      </w:r>
      <w:r>
        <w:t xml:space="preserve"> the rate moved u</w:t>
      </w:r>
      <w:r>
        <w:t>p</w:t>
      </w:r>
      <w:r>
        <w:t xml:space="preserve">wards. For the rest of the year the rate went up some months and down the next, always exhibiting normal variation. The ward managers met frequently to review the results. By </w:t>
      </w:r>
      <w:r w:rsidR="00AA3509">
        <w:t>the end of the first year</w:t>
      </w:r>
      <w:r w:rsidR="007064F7">
        <w:t>,</w:t>
      </w:r>
      <w:r>
        <w:t xml:space="preserve"> opinions were polarised into four camps: those who felt we had co</w:t>
      </w:r>
      <w:r>
        <w:t>m</w:t>
      </w:r>
      <w:r>
        <w:t>mitted to the wrong actions, those who suspected the actions had not been properly implemented, those who believed progress was being made</w:t>
      </w:r>
      <w:r w:rsidR="00310537">
        <w:t>,</w:t>
      </w:r>
      <w:r>
        <w:t xml:space="preserve"> but the focus on falls had led to more </w:t>
      </w:r>
      <w:r w:rsidR="00C83FD2">
        <w:t xml:space="preserve">falls </w:t>
      </w:r>
      <w:r>
        <w:t>being reported and finally</w:t>
      </w:r>
      <w:r w:rsidR="00310537">
        <w:t>;</w:t>
      </w:r>
      <w:r>
        <w:t xml:space="preserve"> </w:t>
      </w:r>
      <w:r w:rsidR="00C83FD2">
        <w:t xml:space="preserve">those that held a position </w:t>
      </w:r>
      <w:r>
        <w:t>that falls are not preventable despite everyone’s best effort</w:t>
      </w:r>
      <w:r w:rsidR="007064F7">
        <w:t>s</w:t>
      </w:r>
      <w:r>
        <w:t xml:space="preserve">. I offered these four scenarios to the </w:t>
      </w:r>
      <w:r w:rsidR="00923E5D">
        <w:t>Director</w:t>
      </w:r>
      <w:r>
        <w:t xml:space="preserve"> prior to his follow-up meeting with the family at the end of the first year. The final count for the year had identified that the number of falls had barely shifted fro</w:t>
      </w:r>
      <w:r w:rsidR="00686996">
        <w:t xml:space="preserve">m the 1500 in the previous </w:t>
      </w:r>
      <w:r w:rsidR="007064F7">
        <w:t>year. T</w:t>
      </w:r>
      <w:r>
        <w:t xml:space="preserve">he </w:t>
      </w:r>
      <w:r w:rsidR="00923E5D">
        <w:t>Director</w:t>
      </w:r>
      <w:r>
        <w:t xml:space="preserve"> had </w:t>
      </w:r>
      <w:r w:rsidR="007064F7">
        <w:t>a</w:t>
      </w:r>
      <w:r w:rsidR="00C83FD2">
        <w:t>n uneventful</w:t>
      </w:r>
      <w:r w:rsidR="007064F7">
        <w:t xml:space="preserve"> </w:t>
      </w:r>
      <w:r>
        <w:t>meeting with the family</w:t>
      </w:r>
      <w:r w:rsidR="007064F7">
        <w:t>.</w:t>
      </w:r>
      <w:r w:rsidR="002A79FD">
        <w:t xml:space="preserve"> </w:t>
      </w:r>
    </w:p>
    <w:p w:rsidR="00686996" w:rsidRPr="00AD1FC4" w:rsidRDefault="00310537" w:rsidP="00EF35B5">
      <w:pPr>
        <w:rPr>
          <w:i/>
        </w:rPr>
      </w:pPr>
      <w:r>
        <w:rPr>
          <w:i/>
        </w:rPr>
        <w:t xml:space="preserve">In our discussion </w:t>
      </w:r>
      <w:r w:rsidR="004005A2">
        <w:rPr>
          <w:i/>
        </w:rPr>
        <w:t xml:space="preserve">on the ‘failure’ of the classic </w:t>
      </w:r>
      <w:r w:rsidR="00C360C6">
        <w:rPr>
          <w:i/>
        </w:rPr>
        <w:t>manag</w:t>
      </w:r>
      <w:r w:rsidR="00C360C6">
        <w:rPr>
          <w:i/>
        </w:rPr>
        <w:t>e</w:t>
      </w:r>
      <w:r w:rsidR="00C360C6">
        <w:rPr>
          <w:i/>
        </w:rPr>
        <w:t>rial</w:t>
      </w:r>
      <w:r w:rsidR="004005A2">
        <w:rPr>
          <w:i/>
        </w:rPr>
        <w:t xml:space="preserve"> approach, we</w:t>
      </w:r>
      <w:r w:rsidR="00AE520A">
        <w:rPr>
          <w:i/>
        </w:rPr>
        <w:t xml:space="preserve"> </w:t>
      </w:r>
      <w:r>
        <w:rPr>
          <w:i/>
        </w:rPr>
        <w:t xml:space="preserve">noted how disappointing results are often rationalised within the existing </w:t>
      </w:r>
      <w:r w:rsidR="004005A2">
        <w:rPr>
          <w:i/>
        </w:rPr>
        <w:t>theoretical</w:t>
      </w:r>
      <w:r>
        <w:rPr>
          <w:i/>
        </w:rPr>
        <w:t xml:space="preserve"> par</w:t>
      </w:r>
      <w:r>
        <w:rPr>
          <w:i/>
        </w:rPr>
        <w:t>a</w:t>
      </w:r>
      <w:r>
        <w:rPr>
          <w:i/>
        </w:rPr>
        <w:t>digm.</w:t>
      </w:r>
      <w:r w:rsidR="00AE520A">
        <w:rPr>
          <w:i/>
        </w:rPr>
        <w:t xml:space="preserve"> </w:t>
      </w:r>
      <w:r w:rsidR="00AD1FC4">
        <w:rPr>
          <w:i/>
        </w:rPr>
        <w:t xml:space="preserve">We see the number of interpretations created by the involved in this light, and although they all may be </w:t>
      </w:r>
      <w:r w:rsidR="004005A2">
        <w:rPr>
          <w:i/>
        </w:rPr>
        <w:t>valid</w:t>
      </w:r>
      <w:r w:rsidR="00AD1FC4">
        <w:rPr>
          <w:i/>
        </w:rPr>
        <w:t xml:space="preserve">, they did not seem to invite </w:t>
      </w:r>
      <w:r w:rsidR="00C360C6">
        <w:rPr>
          <w:i/>
        </w:rPr>
        <w:t>reflection on</w:t>
      </w:r>
      <w:r w:rsidR="00AD1FC4">
        <w:rPr>
          <w:i/>
        </w:rPr>
        <w:t xml:space="preserve"> any</w:t>
      </w:r>
      <w:r w:rsidR="002A79FD">
        <w:rPr>
          <w:i/>
        </w:rPr>
        <w:t xml:space="preserve"> </w:t>
      </w:r>
      <w:r w:rsidR="004005A2">
        <w:rPr>
          <w:i/>
        </w:rPr>
        <w:t>fu</w:t>
      </w:r>
      <w:r w:rsidR="004005A2">
        <w:rPr>
          <w:i/>
        </w:rPr>
        <w:t>r</w:t>
      </w:r>
      <w:r w:rsidR="004005A2">
        <w:rPr>
          <w:i/>
        </w:rPr>
        <w:t xml:space="preserve">ther change. </w:t>
      </w:r>
      <w:r w:rsidR="00BD564F">
        <w:rPr>
          <w:i/>
        </w:rPr>
        <w:t>We also n</w:t>
      </w:r>
      <w:r w:rsidR="004005A2">
        <w:rPr>
          <w:i/>
        </w:rPr>
        <w:t xml:space="preserve">otice how the assumption is that the theory has not been applied correctly, rather than challenging the theory itself. </w:t>
      </w:r>
    </w:p>
    <w:p w:rsidR="00EF35B5" w:rsidRDefault="00EF35B5" w:rsidP="00EF35B5">
      <w:pPr>
        <w:pStyle w:val="pin-cheading2"/>
      </w:pPr>
      <w:r>
        <w:t>The stakes become higher</w:t>
      </w:r>
    </w:p>
    <w:p w:rsidR="00EF35B5" w:rsidRDefault="00686996" w:rsidP="00EF35B5">
      <w:r>
        <w:t xml:space="preserve">The story may well have finished </w:t>
      </w:r>
      <w:r w:rsidR="004005A2">
        <w:t xml:space="preserve">there; but for </w:t>
      </w:r>
      <w:r>
        <w:t xml:space="preserve">an </w:t>
      </w:r>
      <w:proofErr w:type="spellStart"/>
      <w:r>
        <w:t>i</w:t>
      </w:r>
      <w:r>
        <w:t>n</w:t>
      </w:r>
      <w:r>
        <w:t>centivisation</w:t>
      </w:r>
      <w:proofErr w:type="spellEnd"/>
      <w:r>
        <w:t xml:space="preserve"> programme implemented by the commi</w:t>
      </w:r>
      <w:r>
        <w:t>s</w:t>
      </w:r>
      <w:r>
        <w:t xml:space="preserve">sioners of the hospital’s services. </w:t>
      </w:r>
      <w:r w:rsidR="004005A2">
        <w:t>T</w:t>
      </w:r>
      <w:r w:rsidR="00EF35B5">
        <w:t xml:space="preserve">he commissioners </w:t>
      </w:r>
      <w:r w:rsidR="004005A2">
        <w:t xml:space="preserve">held back </w:t>
      </w:r>
      <w:r w:rsidR="00EF35B5">
        <w:t>1% of the hospital’s funding</w:t>
      </w:r>
      <w:r w:rsidR="00C83FD2">
        <w:t xml:space="preserve"> in order to e</w:t>
      </w:r>
      <w:r w:rsidR="00C83FD2">
        <w:t>n</w:t>
      </w:r>
      <w:r w:rsidR="00C83FD2">
        <w:t xml:space="preserve">courage the </w:t>
      </w:r>
      <w:r w:rsidR="00EF35B5">
        <w:t>hospi</w:t>
      </w:r>
      <w:r w:rsidR="00C83FD2">
        <w:t>tal to make</w:t>
      </w:r>
      <w:r w:rsidR="004005A2">
        <w:t xml:space="preserve"> </w:t>
      </w:r>
      <w:r w:rsidR="00EF35B5">
        <w:t xml:space="preserve">quality improvements. They felt </w:t>
      </w:r>
      <w:r w:rsidR="004005A2">
        <w:t xml:space="preserve">the falls work should be included. </w:t>
      </w:r>
    </w:p>
    <w:p w:rsidR="00EF35B5" w:rsidRDefault="00EF35B5" w:rsidP="00EF35B5">
      <w:r>
        <w:t>Despite my protestations that only one UK paper had been able to evidence a reduction in falls, the negoti</w:t>
      </w:r>
      <w:r>
        <w:t>a</w:t>
      </w:r>
      <w:r>
        <w:t>tions progressed</w:t>
      </w:r>
      <w:r w:rsidR="004005A2">
        <w:t>,</w:t>
      </w:r>
      <w:r>
        <w:t xml:space="preserve"> with the </w:t>
      </w:r>
      <w:r w:rsidR="00C83FD2">
        <w:t>Director's</w:t>
      </w:r>
      <w:r>
        <w:t xml:space="preserve"> approval (my rel</w:t>
      </w:r>
      <w:r>
        <w:t>a</w:t>
      </w:r>
      <w:r>
        <w:t xml:space="preserve">tionship with </w:t>
      </w:r>
      <w:r w:rsidR="007064F7">
        <w:t>him was</w:t>
      </w:r>
      <w:r>
        <w:t xml:space="preserve"> strained at this point). </w:t>
      </w:r>
      <w:r w:rsidR="00BD564F">
        <w:t xml:space="preserve">A </w:t>
      </w:r>
      <w:r>
        <w:t>redu</w:t>
      </w:r>
      <w:r>
        <w:t>c</w:t>
      </w:r>
      <w:r>
        <w:t>tion in falls rate of 18%</w:t>
      </w:r>
      <w:r w:rsidR="00BD564F">
        <w:t xml:space="preserve"> </w:t>
      </w:r>
      <w:r w:rsidR="007064F7">
        <w:t>was set as our target</w:t>
      </w:r>
      <w:r w:rsidR="00BD564F">
        <w:t>, the nu</w:t>
      </w:r>
      <w:r w:rsidR="00BD564F">
        <w:t>m</w:t>
      </w:r>
      <w:r w:rsidR="00BD564F">
        <w:t>ber taken from another hospital that had reported such a progress</w:t>
      </w:r>
      <w:r w:rsidR="007064F7">
        <w:t>. A penalty of</w:t>
      </w:r>
      <w:r w:rsidR="002A79FD">
        <w:t xml:space="preserve"> </w:t>
      </w:r>
      <w:r>
        <w:t>£600k was set if the target was not achieved. As the project was not going away, I gave up trying to stop it and renegotiated the original deal. The scope of the project was reduced to eight elderly care and acute medical wards with high falls rate</w:t>
      </w:r>
      <w:r w:rsidR="00712593">
        <w:t>s</w:t>
      </w:r>
      <w:r w:rsidR="004005A2">
        <w:t>; i</w:t>
      </w:r>
      <w:r w:rsidR="004005A2">
        <w:t>n</w:t>
      </w:r>
      <w:r w:rsidR="004005A2">
        <w:t xml:space="preserve">cluding the ward of the incident. </w:t>
      </w:r>
      <w:r>
        <w:t>I also wanted to try something different. Although we had debated the issue of behaviours and leadership over the past year</w:t>
      </w:r>
      <w:r w:rsidR="00CD41E2">
        <w:t>,</w:t>
      </w:r>
      <w:r>
        <w:t xml:space="preserve"> I wasn’t as keen on the </w:t>
      </w:r>
      <w:r w:rsidR="00DA1DD2">
        <w:t>Director</w:t>
      </w:r>
      <w:r>
        <w:t xml:space="preserve">s emphasis on the leader and was increasingly interested in the idea of followership. </w:t>
      </w:r>
    </w:p>
    <w:p w:rsidR="00323A84" w:rsidRDefault="00323A84" w:rsidP="00EF35B5"/>
    <w:p w:rsidR="00EF35B5" w:rsidRDefault="00EF35B5" w:rsidP="00EF35B5">
      <w:pPr>
        <w:pStyle w:val="pin-cheading2"/>
      </w:pPr>
      <w:r>
        <w:t>imitation as a strategy</w:t>
      </w:r>
    </w:p>
    <w:p w:rsidR="0052764C" w:rsidRDefault="00EF35B5" w:rsidP="00EF35B5">
      <w:r>
        <w:t xml:space="preserve">I’d just finished reading Buchanan’s </w:t>
      </w:r>
      <w:r w:rsidR="00CD41E2">
        <w:t>book</w:t>
      </w:r>
      <w:r w:rsidR="0052764C">
        <w:t>;</w:t>
      </w:r>
      <w:r w:rsidR="00CD41E2">
        <w:t xml:space="preserve"> </w:t>
      </w:r>
      <w:r w:rsidR="00CD41E2" w:rsidRPr="00DA1DD2">
        <w:rPr>
          <w:i/>
        </w:rPr>
        <w:t>The Social A</w:t>
      </w:r>
      <w:r w:rsidRPr="00DA1DD2">
        <w:rPr>
          <w:i/>
        </w:rPr>
        <w:t>tom</w:t>
      </w:r>
      <w:r w:rsidR="0052764C">
        <w:t xml:space="preserve"> (2007); and we were </w:t>
      </w:r>
      <w:r>
        <w:t xml:space="preserve">talking about </w:t>
      </w:r>
      <w:r w:rsidRPr="001C047E">
        <w:t xml:space="preserve">Michael </w:t>
      </w:r>
      <w:proofErr w:type="spellStart"/>
      <w:r w:rsidRPr="001C047E">
        <w:t>Wesch</w:t>
      </w:r>
      <w:proofErr w:type="spellEnd"/>
      <w:r>
        <w:t xml:space="preserve"> - </w:t>
      </w:r>
      <w:r w:rsidRPr="0031002B">
        <w:rPr>
          <w:i/>
        </w:rPr>
        <w:t>An anthropological introduction to YouTube</w:t>
      </w:r>
      <w:r w:rsidRPr="001C047E">
        <w:t>.</w:t>
      </w:r>
      <w:r>
        <w:t xml:space="preserve"> </w:t>
      </w:r>
      <w:r w:rsidR="0052764C">
        <w:t>(</w:t>
      </w:r>
      <w:hyperlink r:id="rId11" w:history="1">
        <w:r w:rsidR="00DA1DD2" w:rsidRPr="00965ECA">
          <w:rPr>
            <w:rStyle w:val="Hyperlink"/>
          </w:rPr>
          <w:t>https://www.youtube.com/watch?v=TPAO-lZ4_hU</w:t>
        </w:r>
      </w:hyperlink>
      <w:r w:rsidR="00DA1DD2">
        <w:t xml:space="preserve"> </w:t>
      </w:r>
      <w:r w:rsidR="0052764C">
        <w:t xml:space="preserve">) They </w:t>
      </w:r>
      <w:r>
        <w:t>made a strong case</w:t>
      </w:r>
      <w:r w:rsidRPr="001C047E">
        <w:t xml:space="preserve"> </w:t>
      </w:r>
      <w:r>
        <w:t xml:space="preserve">for the importance of imitation in our social lives. Nicholas </w:t>
      </w:r>
      <w:r w:rsidRPr="0031002B">
        <w:t>Christakis</w:t>
      </w:r>
      <w:r>
        <w:t xml:space="preserve"> was making a similar case in his paper</w:t>
      </w:r>
      <w:r w:rsidR="0052764C">
        <w:t>;</w:t>
      </w:r>
      <w:r>
        <w:t xml:space="preserve"> </w:t>
      </w:r>
      <w:r w:rsidRPr="00DA1DD2">
        <w:rPr>
          <w:i/>
        </w:rPr>
        <w:t>The Spread of Obesity in a Large Social Network</w:t>
      </w:r>
      <w:r w:rsidR="00CD41E2" w:rsidRPr="00DA1DD2">
        <w:rPr>
          <w:i/>
        </w:rPr>
        <w:t>.</w:t>
      </w:r>
      <w:r w:rsidR="00CD41E2">
        <w:t xml:space="preserve"> </w:t>
      </w:r>
      <w:proofErr w:type="gramStart"/>
      <w:r w:rsidR="00DA1DD2">
        <w:t>(</w:t>
      </w:r>
      <w:r w:rsidR="00DA1DD2" w:rsidRPr="00DA1DD2">
        <w:rPr>
          <w:lang w:eastAsia="en-GB"/>
        </w:rPr>
        <w:t>Christakis</w:t>
      </w:r>
      <w:r w:rsidR="00DA1DD2">
        <w:t xml:space="preserve"> and </w:t>
      </w:r>
      <w:r w:rsidR="00DA1DD2" w:rsidRPr="00DA1DD2">
        <w:rPr>
          <w:lang w:eastAsia="en-GB"/>
        </w:rPr>
        <w:t>Fowler</w:t>
      </w:r>
      <w:r w:rsidR="00DA1DD2">
        <w:t xml:space="preserve"> </w:t>
      </w:r>
      <w:r w:rsidR="00DA1DD2" w:rsidRPr="00DA1DD2">
        <w:t>2007</w:t>
      </w:r>
      <w:r w:rsidR="0052764C">
        <w:t>)</w:t>
      </w:r>
      <w:r w:rsidR="00DA1DD2">
        <w:t>.</w:t>
      </w:r>
      <w:proofErr w:type="gramEnd"/>
      <w:r w:rsidR="0052764C">
        <w:t xml:space="preserve"> </w:t>
      </w:r>
      <w:r w:rsidR="00C360C6">
        <w:t>Additionally at the time t</w:t>
      </w:r>
      <w:r>
        <w:t>he Arab Spring was also pla</w:t>
      </w:r>
      <w:r>
        <w:t>y</w:t>
      </w:r>
      <w:r>
        <w:t xml:space="preserve">ing out, </w:t>
      </w:r>
      <w:r w:rsidR="007064F7">
        <w:t>g</w:t>
      </w:r>
      <w:r w:rsidR="00C360C6">
        <w:t>iving</w:t>
      </w:r>
      <w:r w:rsidR="007064F7">
        <w:t xml:space="preserve"> </w:t>
      </w:r>
      <w:r>
        <w:t>credence to the power of imitation and that a small act</w:t>
      </w:r>
      <w:r w:rsidR="0052764C">
        <w:t>;</w:t>
      </w:r>
      <w:r w:rsidR="00DA1DD2">
        <w:t xml:space="preserve"> </w:t>
      </w:r>
      <w:proofErr w:type="spellStart"/>
      <w:r w:rsidRPr="0031002B">
        <w:t>Bouazizi's</w:t>
      </w:r>
      <w:proofErr w:type="spellEnd"/>
      <w:r w:rsidRPr="0031002B">
        <w:t xml:space="preserve"> self-immolation</w:t>
      </w:r>
      <w:r>
        <w:t>, can</w:t>
      </w:r>
      <w:r w:rsidRPr="0031002B">
        <w:t xml:space="preserve"> </w:t>
      </w:r>
      <w:r>
        <w:t>have very unexpected consequences</w:t>
      </w:r>
      <w:r w:rsidR="0052764C">
        <w:t>.</w:t>
      </w:r>
      <w:r w:rsidR="00AE520A">
        <w:t xml:space="preserve"> </w:t>
      </w:r>
    </w:p>
    <w:p w:rsidR="00854ABB" w:rsidRDefault="00C131E1" w:rsidP="00EF35B5">
      <w:r>
        <w:t>W</w:t>
      </w:r>
      <w:r w:rsidR="00EF35B5">
        <w:t>e reached a point where we had found a common ground for our different perspectives</w:t>
      </w:r>
      <w:r>
        <w:t xml:space="preserve"> </w:t>
      </w:r>
      <w:r w:rsidR="007064F7">
        <w:t xml:space="preserve">and agreed </w:t>
      </w:r>
      <w:r w:rsidR="00EF35B5">
        <w:t>s</w:t>
      </w:r>
      <w:r w:rsidR="007064F7">
        <w:t>om</w:t>
      </w:r>
      <w:r w:rsidR="007064F7">
        <w:t>e</w:t>
      </w:r>
      <w:r w:rsidR="007064F7">
        <w:t>one should role</w:t>
      </w:r>
      <w:r w:rsidR="00EF35B5">
        <w:t xml:space="preserve"> model a new approach to falls manag</w:t>
      </w:r>
      <w:r w:rsidR="00EF35B5">
        <w:t>e</w:t>
      </w:r>
      <w:r w:rsidR="00EF35B5">
        <w:t>ment (</w:t>
      </w:r>
      <w:r w:rsidR="007064F7">
        <w:t xml:space="preserve">i.e. a </w:t>
      </w:r>
      <w:r w:rsidR="00EF35B5">
        <w:t>leader)</w:t>
      </w:r>
      <w:r>
        <w:t>. W</w:t>
      </w:r>
      <w:r w:rsidR="00EF35B5">
        <w:t>hat was more important (from my perspective)</w:t>
      </w:r>
      <w:r>
        <w:t>,</w:t>
      </w:r>
      <w:r w:rsidR="00EF35B5">
        <w:t xml:space="preserve"> was whether others would imitate </w:t>
      </w:r>
      <w:r w:rsidR="00FF2E0C">
        <w:t xml:space="preserve">and follow </w:t>
      </w:r>
      <w:r>
        <w:t>th</w:t>
      </w:r>
      <w:r w:rsidR="00712593">
        <w:t>at</w:t>
      </w:r>
      <w:r w:rsidR="00FF2E0C">
        <w:t xml:space="preserve"> leader.</w:t>
      </w:r>
    </w:p>
    <w:p w:rsidR="00EF35B5" w:rsidRDefault="00854ABB" w:rsidP="00EF35B5">
      <w:r>
        <w:rPr>
          <w:i/>
        </w:rPr>
        <w:t>An idea of imitation, backed by literature and impre</w:t>
      </w:r>
      <w:r>
        <w:rPr>
          <w:i/>
        </w:rPr>
        <w:t>s</w:t>
      </w:r>
      <w:r>
        <w:rPr>
          <w:i/>
        </w:rPr>
        <w:t>sive changes in other parts of the world was apparently influencing Mark in his negotiations with others at this point</w:t>
      </w:r>
      <w:r w:rsidR="0067632D">
        <w:rPr>
          <w:i/>
        </w:rPr>
        <w:t>.</w:t>
      </w:r>
      <w:r w:rsidR="00AE520A">
        <w:rPr>
          <w:i/>
        </w:rPr>
        <w:t xml:space="preserve"> </w:t>
      </w:r>
      <w:r w:rsidR="00E75505">
        <w:rPr>
          <w:i/>
        </w:rPr>
        <w:t xml:space="preserve">We later </w:t>
      </w:r>
      <w:r w:rsidR="00631487">
        <w:rPr>
          <w:i/>
        </w:rPr>
        <w:t xml:space="preserve">reflected </w:t>
      </w:r>
      <w:r w:rsidR="00063AAA">
        <w:rPr>
          <w:i/>
        </w:rPr>
        <w:t>that</w:t>
      </w:r>
      <w:r>
        <w:rPr>
          <w:i/>
        </w:rPr>
        <w:t xml:space="preserve"> in </w:t>
      </w:r>
      <w:r w:rsidR="0067632D">
        <w:rPr>
          <w:i/>
        </w:rPr>
        <w:t>human</w:t>
      </w:r>
      <w:r>
        <w:rPr>
          <w:i/>
        </w:rPr>
        <w:t xml:space="preserve"> processes of relating, response</w:t>
      </w:r>
      <w:r w:rsidR="0067632D">
        <w:rPr>
          <w:i/>
        </w:rPr>
        <w:t>s</w:t>
      </w:r>
      <w:r>
        <w:rPr>
          <w:i/>
        </w:rPr>
        <w:t xml:space="preserve"> </w:t>
      </w:r>
      <w:r w:rsidR="0067632D">
        <w:rPr>
          <w:i/>
        </w:rPr>
        <w:t>are</w:t>
      </w:r>
      <w:r>
        <w:rPr>
          <w:i/>
        </w:rPr>
        <w:t xml:space="preserve"> rarely pure imitation. The rea</w:t>
      </w:r>
      <w:r>
        <w:rPr>
          <w:i/>
        </w:rPr>
        <w:t>c</w:t>
      </w:r>
      <w:r>
        <w:rPr>
          <w:i/>
        </w:rPr>
        <w:t>tion will become a response to the gesture created by the ‘role model’, but pure imitation</w:t>
      </w:r>
      <w:r w:rsidR="0067632D">
        <w:rPr>
          <w:i/>
        </w:rPr>
        <w:t xml:space="preserve"> alone cannot </w:t>
      </w:r>
      <w:r>
        <w:rPr>
          <w:i/>
        </w:rPr>
        <w:t>e</w:t>
      </w:r>
      <w:r>
        <w:rPr>
          <w:i/>
        </w:rPr>
        <w:t>x</w:t>
      </w:r>
      <w:r>
        <w:rPr>
          <w:i/>
        </w:rPr>
        <w:t>plain emergence of novelty</w:t>
      </w:r>
      <w:r w:rsidR="00631487">
        <w:rPr>
          <w:i/>
        </w:rPr>
        <w:t xml:space="preserve"> (Stacey et al. 2000)</w:t>
      </w:r>
      <w:r>
        <w:rPr>
          <w:i/>
        </w:rPr>
        <w:t>.</w:t>
      </w:r>
      <w:r w:rsidR="00AE520A">
        <w:rPr>
          <w:i/>
        </w:rPr>
        <w:t xml:space="preserve"> </w:t>
      </w:r>
    </w:p>
    <w:p w:rsidR="00EF35B5" w:rsidRDefault="00B067C7" w:rsidP="00EF35B5">
      <w:pPr>
        <w:pStyle w:val="pin-cheading2"/>
      </w:pPr>
      <w:r>
        <w:t>a new organisational structure</w:t>
      </w:r>
    </w:p>
    <w:p w:rsidR="002262F5" w:rsidRDefault="002262F5" w:rsidP="00EF35B5">
      <w:r>
        <w:t xml:space="preserve">At that time </w:t>
      </w:r>
      <w:r w:rsidR="00E75505">
        <w:t>I also had an emotional driver.</w:t>
      </w:r>
      <w:r w:rsidR="00EF35B5">
        <w:t xml:space="preserve"> I’d </w:t>
      </w:r>
      <w:r w:rsidR="00E75505">
        <w:t>been given a new line manager. A</w:t>
      </w:r>
      <w:r w:rsidR="00EF35B5">
        <w:t>ctually, the new line ma</w:t>
      </w:r>
      <w:r w:rsidR="00EF35B5">
        <w:t>n</w:t>
      </w:r>
      <w:r w:rsidR="00EF35B5">
        <w:t>ager had recently been given my job</w:t>
      </w:r>
      <w:r w:rsidR="00E75505">
        <w:t>!</w:t>
      </w:r>
      <w:r w:rsidR="00EF35B5">
        <w:t xml:space="preserve"> </w:t>
      </w:r>
      <w:r w:rsidR="00E75505">
        <w:t xml:space="preserve">He </w:t>
      </w:r>
      <w:r w:rsidR="00EF35B5">
        <w:t>was ex-military and broug</w:t>
      </w:r>
      <w:r w:rsidR="009465EC">
        <w:t>ht in for his leadership skills</w:t>
      </w:r>
      <w:r w:rsidR="00C360C6">
        <w:t xml:space="preserve"> and he was</w:t>
      </w:r>
      <w:r w:rsidR="009465EC">
        <w:t xml:space="preserve"> </w:t>
      </w:r>
      <w:r w:rsidR="00EF35B5">
        <w:t>obsessed by action plans and strategy. His a</w:t>
      </w:r>
      <w:r w:rsidR="00EF35B5">
        <w:t>p</w:t>
      </w:r>
      <w:r w:rsidR="00EF35B5">
        <w:t>pointment and manner were a sense of deep pe</w:t>
      </w:r>
      <w:r>
        <w:t>rsonal irritation</w:t>
      </w:r>
      <w:r w:rsidR="0067632D">
        <w:t xml:space="preserve">. </w:t>
      </w:r>
      <w:r>
        <w:t>I was becoming increasingly cynical about the value of action plans and how the completion of the action plan seemed to be increasingly the end in itself, rather than an</w:t>
      </w:r>
      <w:r w:rsidR="00C83FD2">
        <w:t>y</w:t>
      </w:r>
      <w:r>
        <w:t xml:space="preserve"> actual change in practice</w:t>
      </w:r>
      <w:r w:rsidR="00712593">
        <w:t xml:space="preserve">. </w:t>
      </w:r>
      <w:proofErr w:type="spellStart"/>
      <w:r>
        <w:t>Suchman’s</w:t>
      </w:r>
      <w:proofErr w:type="spellEnd"/>
      <w:r>
        <w:t xml:space="preserve"> </w:t>
      </w:r>
      <w:r w:rsidR="00C83FD2">
        <w:t xml:space="preserve">(2011) </w:t>
      </w:r>
      <w:r>
        <w:t>paper on Emergent Design seemed like a wo</w:t>
      </w:r>
      <w:r>
        <w:t>n</w:t>
      </w:r>
      <w:r>
        <w:t>derful intellectual an</w:t>
      </w:r>
      <w:r w:rsidR="00C360C6">
        <w:t>ti</w:t>
      </w:r>
      <w:r>
        <w:t>dote to this managerial mind-set</w:t>
      </w:r>
      <w:r w:rsidR="00C83FD2">
        <w:t>.</w:t>
      </w:r>
      <w:r>
        <w:t xml:space="preserve"> </w:t>
      </w:r>
    </w:p>
    <w:p w:rsidR="00EF35B5" w:rsidRDefault="0067632D" w:rsidP="00EF35B5">
      <w:r>
        <w:t xml:space="preserve">My </w:t>
      </w:r>
      <w:r w:rsidR="00C83FD2">
        <w:t>Director</w:t>
      </w:r>
      <w:r>
        <w:t xml:space="preserve"> was persuaded by this paper. </w:t>
      </w:r>
      <w:r w:rsidR="009465EC">
        <w:t>T</w:t>
      </w:r>
      <w:r w:rsidR="00EF35B5">
        <w:t>his</w:t>
      </w:r>
      <w:r>
        <w:t xml:space="preserve"> </w:t>
      </w:r>
      <w:r w:rsidR="00EF35B5">
        <w:t>freed me from action plan</w:t>
      </w:r>
      <w:r>
        <w:t>ning</w:t>
      </w:r>
      <w:r w:rsidR="00EF35B5">
        <w:t xml:space="preserve"> and effectively severed any need to report to my new line manager. </w:t>
      </w:r>
      <w:r w:rsidR="001C468B">
        <w:t>F</w:t>
      </w:r>
      <w:r w:rsidR="00EF35B5">
        <w:t>or the first time in 20 years I effectively had no job in the hospital</w:t>
      </w:r>
      <w:r w:rsidR="00D17E3B">
        <w:t>. I had</w:t>
      </w:r>
      <w:r w:rsidR="00EF35B5">
        <w:t xml:space="preserve"> a bag full of left-field incoherent ideas, a falls project with an unrealistic target and a £600k penalty if it wasn’t delivered. And whilst I had autonomy, I had not ma</w:t>
      </w:r>
      <w:r w:rsidR="00EF35B5">
        <w:t>n</w:t>
      </w:r>
      <w:r w:rsidR="00EF35B5">
        <w:t>aged to free myself from accountability</w:t>
      </w:r>
      <w:r w:rsidR="00E75505">
        <w:t>,</w:t>
      </w:r>
      <w:r w:rsidR="00EF35B5">
        <w:t xml:space="preserve"> as I was e</w:t>
      </w:r>
      <w:r w:rsidR="00EF35B5">
        <w:t>x</w:t>
      </w:r>
      <w:r w:rsidR="00EF35B5">
        <w:t>pected to give a weekly report at the Thursday Exec</w:t>
      </w:r>
      <w:r w:rsidR="00EF35B5">
        <w:t>u</w:t>
      </w:r>
      <w:r w:rsidR="00EF35B5">
        <w:t>tive Safety Briefing.</w:t>
      </w:r>
    </w:p>
    <w:p w:rsidR="002262F5" w:rsidRPr="00D95066" w:rsidRDefault="002262F5" w:rsidP="00EF35B5">
      <w:pPr>
        <w:rPr>
          <w:b/>
          <w:i/>
        </w:rPr>
      </w:pPr>
      <w:r>
        <w:rPr>
          <w:i/>
        </w:rPr>
        <w:t>At this time it might be obvious to the reader, that thin</w:t>
      </w:r>
      <w:r>
        <w:rPr>
          <w:i/>
        </w:rPr>
        <w:t>k</w:t>
      </w:r>
      <w:r>
        <w:rPr>
          <w:i/>
        </w:rPr>
        <w:t>ing of what happened until now</w:t>
      </w:r>
      <w:r w:rsidR="00631487">
        <w:rPr>
          <w:i/>
        </w:rPr>
        <w:t xml:space="preserve"> at BSUH</w:t>
      </w:r>
      <w:r>
        <w:rPr>
          <w:i/>
        </w:rPr>
        <w:t xml:space="preserve"> as a “best practice” </w:t>
      </w:r>
      <w:r w:rsidR="00797080">
        <w:rPr>
          <w:i/>
        </w:rPr>
        <w:t>others should copy</w:t>
      </w:r>
      <w:r>
        <w:rPr>
          <w:i/>
        </w:rPr>
        <w:t xml:space="preserve"> is not making sense. Still, the flow of events, from the unsatisfied relatives, to </w:t>
      </w:r>
      <w:r w:rsidR="00797080">
        <w:rPr>
          <w:i/>
        </w:rPr>
        <w:t xml:space="preserve">the new target and </w:t>
      </w:r>
      <w:r w:rsidR="0067632D">
        <w:rPr>
          <w:i/>
        </w:rPr>
        <w:t xml:space="preserve">Mark </w:t>
      </w:r>
      <w:r w:rsidR="00D95066">
        <w:rPr>
          <w:i/>
        </w:rPr>
        <w:t>being</w:t>
      </w:r>
      <w:r w:rsidR="0067632D">
        <w:rPr>
          <w:i/>
        </w:rPr>
        <w:t>’</w:t>
      </w:r>
      <w:r w:rsidR="00D95066">
        <w:rPr>
          <w:i/>
        </w:rPr>
        <w:t xml:space="preserve"> released</w:t>
      </w:r>
      <w:r w:rsidR="0067632D">
        <w:rPr>
          <w:i/>
        </w:rPr>
        <w:t xml:space="preserve">’ from his job </w:t>
      </w:r>
      <w:r w:rsidR="00D95066">
        <w:rPr>
          <w:i/>
        </w:rPr>
        <w:t>against own will</w:t>
      </w:r>
      <w:r w:rsidR="0067632D">
        <w:rPr>
          <w:i/>
        </w:rPr>
        <w:t xml:space="preserve"> are</w:t>
      </w:r>
      <w:r w:rsidR="00AE520A">
        <w:rPr>
          <w:i/>
        </w:rPr>
        <w:t xml:space="preserve"> </w:t>
      </w:r>
      <w:r w:rsidR="0067632D">
        <w:rPr>
          <w:i/>
        </w:rPr>
        <w:t>important</w:t>
      </w:r>
      <w:r w:rsidR="00631487">
        <w:rPr>
          <w:i/>
        </w:rPr>
        <w:t xml:space="preserve"> as</w:t>
      </w:r>
      <w:r w:rsidR="0067632D">
        <w:rPr>
          <w:i/>
        </w:rPr>
        <w:t xml:space="preserve"> contextual </w:t>
      </w:r>
      <w:r w:rsidR="00631487">
        <w:rPr>
          <w:i/>
        </w:rPr>
        <w:t>back-story</w:t>
      </w:r>
      <w:r w:rsidR="0067632D">
        <w:rPr>
          <w:i/>
        </w:rPr>
        <w:t xml:space="preserve"> to the project.</w:t>
      </w:r>
      <w:r w:rsidR="00D95066">
        <w:rPr>
          <w:i/>
        </w:rPr>
        <w:t xml:space="preserve"> </w:t>
      </w:r>
    </w:p>
    <w:p w:rsidR="00B067C7" w:rsidRDefault="00B067C7" w:rsidP="00B067C7">
      <w:pPr>
        <w:pStyle w:val="pin-cheading2"/>
      </w:pPr>
      <w:r>
        <w:t>the role model knows nothing about falls</w:t>
      </w:r>
    </w:p>
    <w:p w:rsidR="00EF35B5" w:rsidRDefault="00EF35B5" w:rsidP="00EF35B5">
      <w:r>
        <w:t>If the project was about role modelling fall safe beha</w:t>
      </w:r>
      <w:r>
        <w:t>v</w:t>
      </w:r>
      <w:r>
        <w:t>iour and hoping it would go viral, I needed someone who could work with this idea. Although a millstone, the high financial price for failure also provided an opportunity to bring in a senior nurse to lead the project.</w:t>
      </w:r>
      <w:r w:rsidR="00AE520A">
        <w:t xml:space="preserve"> </w:t>
      </w:r>
      <w:r>
        <w:t>The choice of nurse was an easy one</w:t>
      </w:r>
      <w:r w:rsidR="00D17E3B">
        <w:t>.</w:t>
      </w:r>
      <w:r>
        <w:t xml:space="preserve"> I’d known Paula for a couple of years. I cannot remember how</w:t>
      </w:r>
      <w:r w:rsidR="00C74F41">
        <w:t xml:space="preserve"> Paula found me</w:t>
      </w:r>
      <w:r w:rsidR="00D40FFB">
        <w:t>,</w:t>
      </w:r>
      <w:r>
        <w:t xml:space="preserve"> but </w:t>
      </w:r>
      <w:r w:rsidR="00FF2E0C">
        <w:t xml:space="preserve">I’d been reading </w:t>
      </w:r>
      <w:proofErr w:type="spellStart"/>
      <w:r w:rsidR="00FF2E0C" w:rsidRPr="00FF2E0C">
        <w:t>Weick</w:t>
      </w:r>
      <w:proofErr w:type="spellEnd"/>
      <w:r w:rsidR="00FF2E0C" w:rsidRPr="00FF2E0C">
        <w:t xml:space="preserve"> </w:t>
      </w:r>
      <w:r w:rsidR="001D2960">
        <w:t>(</w:t>
      </w:r>
      <w:proofErr w:type="spellStart"/>
      <w:r w:rsidR="00D17E3B">
        <w:t>Weick</w:t>
      </w:r>
      <w:proofErr w:type="spellEnd"/>
      <w:r w:rsidR="00D17E3B">
        <w:t xml:space="preserve"> </w:t>
      </w:r>
      <w:r w:rsidR="00FF2E0C">
        <w:t>and</w:t>
      </w:r>
      <w:r w:rsidR="00FF2E0C" w:rsidRPr="00FF2E0C">
        <w:t xml:space="preserve"> Su</w:t>
      </w:r>
      <w:r w:rsidR="00FF2E0C" w:rsidRPr="00FF2E0C">
        <w:t>t</w:t>
      </w:r>
      <w:r w:rsidR="00FF2E0C" w:rsidRPr="00FF2E0C">
        <w:t xml:space="preserve">cliffe 2007) </w:t>
      </w:r>
      <w:r>
        <w:t xml:space="preserve">and Paula seemed effortlessly </w:t>
      </w:r>
      <w:r w:rsidR="00D17E3B">
        <w:t xml:space="preserve">to </w:t>
      </w:r>
      <w:r>
        <w:t xml:space="preserve">make the connection between his </w:t>
      </w:r>
      <w:r w:rsidR="00C74F41">
        <w:t xml:space="preserve">analogies of </w:t>
      </w:r>
      <w:r>
        <w:t xml:space="preserve">managing warships and the challenge of running a busy ward. </w:t>
      </w:r>
      <w:r w:rsidR="00C74F41">
        <w:t>I believed s</w:t>
      </w:r>
      <w:r>
        <w:t>he wanted to come and work in the Safety Team</w:t>
      </w:r>
      <w:r w:rsidR="00C74F41">
        <w:t>, and I wanted her to lead this project. S</w:t>
      </w:r>
      <w:r>
        <w:t xml:space="preserve">he initially refused, </w:t>
      </w:r>
      <w:r w:rsidR="00C74F41">
        <w:t xml:space="preserve">eventually </w:t>
      </w:r>
      <w:r>
        <w:t>settl</w:t>
      </w:r>
      <w:r w:rsidR="00C74F41">
        <w:t>ing</w:t>
      </w:r>
      <w:r>
        <w:t xml:space="preserve"> for the same remuneration as me</w:t>
      </w:r>
      <w:r w:rsidR="00C74F41">
        <w:t>.</w:t>
      </w:r>
      <w:r w:rsidR="00AE520A">
        <w:t xml:space="preserve"> </w:t>
      </w:r>
      <w:r w:rsidR="00E75505">
        <w:t>Our flexible application of p</w:t>
      </w:r>
      <w:r w:rsidR="00C74F41">
        <w:t xml:space="preserve">ersonnel </w:t>
      </w:r>
      <w:r>
        <w:t xml:space="preserve">processes </w:t>
      </w:r>
      <w:r w:rsidR="00C74F41">
        <w:t xml:space="preserve">included </w:t>
      </w:r>
      <w:r>
        <w:t>add</w:t>
      </w:r>
      <w:r w:rsidR="00C74F41">
        <w:t>ing</w:t>
      </w:r>
      <w:r>
        <w:t xml:space="preserve"> the title </w:t>
      </w:r>
      <w:r w:rsidR="00C74F41">
        <w:t>‘</w:t>
      </w:r>
      <w:r>
        <w:t>nurse</w:t>
      </w:r>
      <w:r w:rsidR="00C74F41">
        <w:t>’</w:t>
      </w:r>
      <w:r>
        <w:t xml:space="preserve"> to my old</w:t>
      </w:r>
      <w:r w:rsidR="00FD285E">
        <w:t xml:space="preserve"> j</w:t>
      </w:r>
      <w:r>
        <w:t>ob</w:t>
      </w:r>
      <w:r w:rsidR="00FD285E">
        <w:t xml:space="preserve"> </w:t>
      </w:r>
      <w:r>
        <w:t>description. Three people were now working to my old job description, although only one had the job</w:t>
      </w:r>
      <w:r w:rsidR="00883124">
        <w:t>!</w:t>
      </w:r>
      <w:r>
        <w:t xml:space="preserve"> </w:t>
      </w:r>
    </w:p>
    <w:p w:rsidR="00EF35B5" w:rsidRDefault="00EF35B5" w:rsidP="00EF35B5">
      <w:r>
        <w:t xml:space="preserve">Paula </w:t>
      </w:r>
      <w:r w:rsidR="004A47D3">
        <w:t xml:space="preserve">started and </w:t>
      </w:r>
      <w:r>
        <w:t>dropped the bombshell that she knew nothing about falls. I never saw this as a</w:t>
      </w:r>
      <w:r w:rsidR="004A47D3">
        <w:t xml:space="preserve">n </w:t>
      </w:r>
      <w:r>
        <w:t>impediment</w:t>
      </w:r>
      <w:r w:rsidR="00883124">
        <w:t>,</w:t>
      </w:r>
      <w:r w:rsidR="004A47D3">
        <w:t xml:space="preserve"> as w</w:t>
      </w:r>
      <w:r>
        <w:t>e’d had the input of the national expert on falls</w:t>
      </w:r>
      <w:r w:rsidR="00E75505">
        <w:t xml:space="preserve"> in the first year, </w:t>
      </w:r>
      <w:r w:rsidR="00D17E3B">
        <w:t>and yet</w:t>
      </w:r>
      <w:r w:rsidR="004A47D3">
        <w:t xml:space="preserve"> falls remained static. </w:t>
      </w:r>
      <w:r>
        <w:t>We settled into a pattern of working that was different and refres</w:t>
      </w:r>
      <w:r>
        <w:t>h</w:t>
      </w:r>
      <w:r>
        <w:t xml:space="preserve">ing. For the first time in both our careers we only had one project to work on. We immersed ourselves in the data, incident form narratives and daily stories of ward life. </w:t>
      </w:r>
    </w:p>
    <w:p w:rsidR="00EF35B5" w:rsidRDefault="00EF35B5" w:rsidP="00EF35B5">
      <w:r>
        <w:t xml:space="preserve">Paula spent her time between the eight wards and the office. In the early days I’d wander to the wards with her. The casual visits always seemed to follow the same pattern, we’d arrive together and within minutes I would be left standing in the middle of the ward, Paula would quickly disappear behind a set of curtains for what seemed like an eternity. </w:t>
      </w:r>
      <w:r w:rsidR="00D17E3B">
        <w:t>It was a</w:t>
      </w:r>
      <w:r>
        <w:t>n alien environment, fascinating to watch, but always slightly awkward as the outsider. It always felt far more comfortable when we’d gone to the wards to talk to staff as it provided the co</w:t>
      </w:r>
      <w:r>
        <w:t>n</w:t>
      </w:r>
      <w:r>
        <w:t>text for understanding what I was seeing.</w:t>
      </w:r>
    </w:p>
    <w:p w:rsidR="00ED746E" w:rsidRDefault="00EF35B5" w:rsidP="00ED746E">
      <w:r>
        <w:t>We established a pattern of working (</w:t>
      </w:r>
      <w:r w:rsidR="004A47D3">
        <w:t xml:space="preserve">that we jokingly called </w:t>
      </w:r>
      <w:r w:rsidR="00D17E3B">
        <w:t>p</w:t>
      </w:r>
      <w:r>
        <w:t>raxis)</w:t>
      </w:r>
      <w:r w:rsidR="004A47D3">
        <w:t xml:space="preserve">. </w:t>
      </w:r>
      <w:r>
        <w:t xml:space="preserve">Paula would do all the work (practice) and I would spend my time listening to what she doing and theorise. </w:t>
      </w:r>
      <w:r w:rsidR="004A47D3">
        <w:t xml:space="preserve">After </w:t>
      </w:r>
      <w:r>
        <w:t>every fall</w:t>
      </w:r>
      <w:r w:rsidR="001C468B">
        <w:t>,</w:t>
      </w:r>
      <w:r>
        <w:t xml:space="preserve"> Paula would try and u</w:t>
      </w:r>
      <w:r>
        <w:t>n</w:t>
      </w:r>
      <w:r>
        <w:t xml:space="preserve">dertake an After Action Review – essentially </w:t>
      </w:r>
      <w:proofErr w:type="gramStart"/>
      <w:r>
        <w:t>a debrief</w:t>
      </w:r>
      <w:proofErr w:type="gramEnd"/>
      <w:r>
        <w:t>. As we did more and more debriefs</w:t>
      </w:r>
      <w:r w:rsidR="004A47D3">
        <w:t>,</w:t>
      </w:r>
      <w:r>
        <w:t xml:space="preserve"> we confirmed</w:t>
      </w:r>
      <w:r w:rsidR="004A47D3">
        <w:t xml:space="preserve"> </w:t>
      </w:r>
      <w:r>
        <w:t xml:space="preserve">my prejudice that staff doing the job hold the answer to doing the job better, but all too frequently in the NHS we don’t ask them, preferring </w:t>
      </w:r>
      <w:r w:rsidR="00D17E3B">
        <w:t xml:space="preserve">the opinion of </w:t>
      </w:r>
      <w:r>
        <w:t xml:space="preserve">external experts. </w:t>
      </w:r>
    </w:p>
    <w:p w:rsidR="00ED746E" w:rsidRDefault="00225B70" w:rsidP="00ED746E">
      <w:pPr>
        <w:rPr>
          <w:i/>
        </w:rPr>
      </w:pPr>
      <w:r>
        <w:rPr>
          <w:i/>
        </w:rPr>
        <w:t>In the conversations we have noticed the rich convers</w:t>
      </w:r>
      <w:r>
        <w:rPr>
          <w:i/>
        </w:rPr>
        <w:t>a</w:t>
      </w:r>
      <w:r>
        <w:rPr>
          <w:i/>
        </w:rPr>
        <w:t xml:space="preserve">tions between Mark and Paula apparently emerging from the difference combined with a having only on one task. </w:t>
      </w:r>
      <w:r w:rsidR="00ED746E">
        <w:rPr>
          <w:i/>
        </w:rPr>
        <w:t>Paula</w:t>
      </w:r>
      <w:r w:rsidR="00E75505">
        <w:rPr>
          <w:i/>
        </w:rPr>
        <w:t>’s skills</w:t>
      </w:r>
      <w:r w:rsidR="00ED746E">
        <w:rPr>
          <w:i/>
        </w:rPr>
        <w:t xml:space="preserve"> as an experienced nurse </w:t>
      </w:r>
      <w:r>
        <w:rPr>
          <w:i/>
        </w:rPr>
        <w:t>seem</w:t>
      </w:r>
      <w:r w:rsidR="00712593">
        <w:rPr>
          <w:i/>
        </w:rPr>
        <w:t>ed</w:t>
      </w:r>
      <w:r>
        <w:rPr>
          <w:i/>
        </w:rPr>
        <w:t xml:space="preserve"> to play a </w:t>
      </w:r>
      <w:r w:rsidR="00ED746E">
        <w:rPr>
          <w:i/>
        </w:rPr>
        <w:t>significant</w:t>
      </w:r>
      <w:r>
        <w:rPr>
          <w:i/>
        </w:rPr>
        <w:t xml:space="preserve"> role. </w:t>
      </w:r>
      <w:r w:rsidR="00E75505">
        <w:rPr>
          <w:i/>
        </w:rPr>
        <w:t xml:space="preserve">So what was Paula doing behind those curtains? </w:t>
      </w:r>
    </w:p>
    <w:p w:rsidR="00724AE3" w:rsidRDefault="00891A22" w:rsidP="005B13BC">
      <w:pPr>
        <w:pStyle w:val="pin-cheading1"/>
      </w:pPr>
      <w:r>
        <w:t xml:space="preserve">Paulas’ story </w:t>
      </w:r>
    </w:p>
    <w:p w:rsidR="00E27F97" w:rsidRDefault="00891A22" w:rsidP="00E27F97">
      <w:pPr>
        <w:contextualSpacing/>
      </w:pPr>
      <w:r>
        <w:t xml:space="preserve">When I walk on to a ward I immediately get involved, immersing myself in the environment. I scan the </w:t>
      </w:r>
      <w:r w:rsidR="00883124">
        <w:t>area;</w:t>
      </w:r>
      <w:r>
        <w:t xml:space="preserve"> I’m looking, making an assessment.</w:t>
      </w:r>
      <w:r w:rsidR="00AE520A">
        <w:t xml:space="preserve"> </w:t>
      </w:r>
      <w:r>
        <w:t>What is happening? Are the patients settled, where are the nursing staff?</w:t>
      </w:r>
      <w:r w:rsidR="00AE520A">
        <w:t xml:space="preserve"> </w:t>
      </w:r>
      <w:r>
        <w:t>It looks busy, perhaps even chaotic, there is a lot going on. The curtains are pulled around a few of the bed spaces, whilst personal care is being carried out</w:t>
      </w:r>
      <w:r w:rsidR="004A47D3">
        <w:t>. T</w:t>
      </w:r>
      <w:r>
        <w:t>his impacts on the visibility for the patients either side of this area. The nurses behind the curtains can’t see what is happe</w:t>
      </w:r>
      <w:r>
        <w:t>n</w:t>
      </w:r>
      <w:r>
        <w:t>ing outside. There are lots of people, doctors, physi</w:t>
      </w:r>
      <w:r>
        <w:t>o</w:t>
      </w:r>
      <w:r>
        <w:t>therapists, pharmacists, all wanting the nurses’ atte</w:t>
      </w:r>
      <w:r>
        <w:t>n</w:t>
      </w:r>
      <w:r>
        <w:t>tion. The phones are ringing, relatives are enq</w:t>
      </w:r>
      <w:r w:rsidR="00E27F97">
        <w:t xml:space="preserve">uiring about their loved ones. </w:t>
      </w:r>
      <w:r>
        <w:t xml:space="preserve">The </w:t>
      </w:r>
      <w:proofErr w:type="gramStart"/>
      <w:r>
        <w:t>staff look</w:t>
      </w:r>
      <w:proofErr w:type="gramEnd"/>
      <w:r>
        <w:t xml:space="preserve"> harassed, not knowing what to do next, there are numerous interru</w:t>
      </w:r>
      <w:r>
        <w:t>p</w:t>
      </w:r>
      <w:r>
        <w:t xml:space="preserve">tions for them. It must be difficult not knowing what to do first. </w:t>
      </w:r>
      <w:r w:rsidR="00E27F97">
        <w:t xml:space="preserve">Experience tells me when patients want or need </w:t>
      </w:r>
      <w:r w:rsidR="00E75505">
        <w:t>something;</w:t>
      </w:r>
      <w:r w:rsidR="00E27F97">
        <w:t xml:space="preserve"> I take notice of their non-verbal cues if they are restless, rushing, or distracted. They don</w:t>
      </w:r>
      <w:r w:rsidR="00E27F97">
        <w:rPr>
          <w:lang w:val="fr-FR"/>
        </w:rPr>
        <w:t>’</w:t>
      </w:r>
      <w:r w:rsidR="00E27F97">
        <w:t>t have to say anything.</w:t>
      </w:r>
      <w:r w:rsidR="00E27F97" w:rsidRPr="00E27F97">
        <w:t xml:space="preserve"> </w:t>
      </w:r>
      <w:r w:rsidR="00E27F97">
        <w:t>Prioritizing comes with experience and confidence.</w:t>
      </w:r>
    </w:p>
    <w:p w:rsidR="008F6911" w:rsidRDefault="008F6911" w:rsidP="00891A22">
      <w:pPr>
        <w:contextualSpacing/>
      </w:pPr>
    </w:p>
    <w:p w:rsidR="00891A22" w:rsidRDefault="00891A22" w:rsidP="00891A22">
      <w:pPr>
        <w:contextualSpacing/>
      </w:pPr>
      <w:r>
        <w:t>Standing here, I can see the potential risks.</w:t>
      </w:r>
      <w:r w:rsidR="00AE520A">
        <w:t xml:space="preserve"> </w:t>
      </w:r>
      <w:r>
        <w:t>Some things make me anxious, beds pumped up to their highest height so that the housekeepers can clean underneath the bed frames. They don’t realize the dangers! They are just doing their job, but the patient is asleep on the bed and is a high falls risk, blissfully unaware of what is happening.</w:t>
      </w:r>
      <w:r w:rsidR="00AE520A">
        <w:t xml:space="preserve"> </w:t>
      </w:r>
    </w:p>
    <w:p w:rsidR="008F6911" w:rsidRDefault="008F6911" w:rsidP="00891A22">
      <w:pPr>
        <w:contextualSpacing/>
      </w:pPr>
    </w:p>
    <w:p w:rsidR="008F6911" w:rsidRDefault="00891A22" w:rsidP="00891A22">
      <w:pPr>
        <w:contextualSpacing/>
      </w:pPr>
      <w:r>
        <w:t>I have choices.</w:t>
      </w:r>
      <w:r w:rsidR="00AE520A">
        <w:t xml:space="preserve"> </w:t>
      </w:r>
      <w:r>
        <w:t>I can pretend I haven</w:t>
      </w:r>
      <w:r>
        <w:rPr>
          <w:lang w:val="fr-FR"/>
        </w:rPr>
        <w:t>’</w:t>
      </w:r>
      <w:r>
        <w:t>t notice</w:t>
      </w:r>
      <w:r w:rsidR="00E75505">
        <w:t>d and walk by, but that wouldn’t</w:t>
      </w:r>
      <w:r>
        <w:t xml:space="preserve"> be right, would it? What if he suddenly woke up and tried to climb over the bedrails? I would feel uncomfortable, guilty, </w:t>
      </w:r>
      <w:r w:rsidRPr="006037C5">
        <w:rPr>
          <w:i/>
          <w:iCs/>
        </w:rPr>
        <w:t>that</w:t>
      </w:r>
      <w:r w:rsidRPr="006037C5">
        <w:rPr>
          <w:i/>
          <w:iCs/>
          <w:lang w:val="fr-FR"/>
        </w:rPr>
        <w:t>’</w:t>
      </w:r>
      <w:r w:rsidRPr="006037C5">
        <w:rPr>
          <w:i/>
          <w:iCs/>
        </w:rPr>
        <w:t>s</w:t>
      </w:r>
      <w:r>
        <w:t xml:space="preserve"> not caring or compassionate care. That could be my Mum or my Dad in that bed, and I would want the best for them.</w:t>
      </w:r>
      <w:r w:rsidR="00AE520A">
        <w:t xml:space="preserve"> </w:t>
      </w:r>
      <w:r w:rsidR="00E27F97">
        <w:t>I want to make a difference.</w:t>
      </w:r>
      <w:r w:rsidR="00AE520A">
        <w:t xml:space="preserve"> </w:t>
      </w:r>
      <w:r>
        <w:t>Experience tells me what is going to happen next if I don</w:t>
      </w:r>
      <w:r>
        <w:rPr>
          <w:lang w:val="fr-FR"/>
        </w:rPr>
        <w:t>’</w:t>
      </w:r>
      <w:r>
        <w:t>t intervene. I cannot avert my gaze, I have to do something. It’s intuitive.</w:t>
      </w:r>
      <w:r w:rsidR="00AE520A">
        <w:t xml:space="preserve"> </w:t>
      </w:r>
      <w:r>
        <w:t>I can see the problems ahead.</w:t>
      </w:r>
      <w:r w:rsidR="00AE520A">
        <w:t xml:space="preserve"> </w:t>
      </w:r>
      <w:r>
        <w:t>A patient getting up unsupervised t</w:t>
      </w:r>
      <w:r w:rsidR="00374F9B">
        <w:t>hat might fall over</w:t>
      </w:r>
      <w:proofErr w:type="gramStart"/>
      <w:r w:rsidR="00374F9B">
        <w:t>;</w:t>
      </w:r>
      <w:proofErr w:type="gramEnd"/>
      <w:r w:rsidR="00374F9B">
        <w:t xml:space="preserve"> </w:t>
      </w:r>
      <w:r>
        <w:t>another looking agitated who will pro</w:t>
      </w:r>
      <w:r>
        <w:t>b</w:t>
      </w:r>
      <w:r>
        <w:t>ably try and stand</w:t>
      </w:r>
      <w:r w:rsidR="00374F9B">
        <w:t>.</w:t>
      </w:r>
      <w:r w:rsidR="00225B70">
        <w:t xml:space="preserve"> </w:t>
      </w:r>
      <w:r w:rsidR="00D17E3B">
        <w:t>There are n</w:t>
      </w:r>
      <w:r>
        <w:t xml:space="preserve">urses not reacting for whatever reason, some perhaps because they are not experienced enough yet to </w:t>
      </w:r>
      <w:r w:rsidRPr="00374F9B">
        <w:rPr>
          <w:i/>
        </w:rPr>
        <w:t>see</w:t>
      </w:r>
      <w:r>
        <w:t xml:space="preserve"> the risk. Sadly, this is something that may only come with hindsight</w:t>
      </w:r>
      <w:r w:rsidR="00374F9B">
        <w:t>,</w:t>
      </w:r>
      <w:r>
        <w:t xml:space="preserve"> perhaps when their patient falls. Others, because it’s busy and they have to make decisions in the moment, like atten</w:t>
      </w:r>
      <w:r>
        <w:t>d</w:t>
      </w:r>
      <w:r>
        <w:t>ing to the acutely unwell patient, a cardiac arrest, the need to</w:t>
      </w:r>
      <w:r w:rsidR="00374F9B">
        <w:t xml:space="preserve"> change an intravenous infusion</w:t>
      </w:r>
      <w:r w:rsidR="00D17E3B">
        <w:t>. They are</w:t>
      </w:r>
      <w:r>
        <w:t xml:space="preserve"> co</w:t>
      </w:r>
      <w:r>
        <w:t>n</w:t>
      </w:r>
      <w:r>
        <w:t xml:space="preserve">stantly juggling the acute needs whilst also aware </w:t>
      </w:r>
      <w:r w:rsidR="00374F9B">
        <w:t xml:space="preserve">of </w:t>
      </w:r>
      <w:r>
        <w:t>the elderly agitated and confused patient who just wants to go home.</w:t>
      </w:r>
      <w:r w:rsidRPr="005020C9">
        <w:t xml:space="preserve"> </w:t>
      </w:r>
    </w:p>
    <w:p w:rsidR="00225B70" w:rsidRPr="00225B70" w:rsidRDefault="00225B70" w:rsidP="00B71C94">
      <w:pPr>
        <w:pStyle w:val="pin-cheading2"/>
      </w:pPr>
      <w:r w:rsidRPr="00225B70">
        <w:t>patient</w:t>
      </w:r>
      <w:r>
        <w:t xml:space="preserve"> insights</w:t>
      </w:r>
    </w:p>
    <w:p w:rsidR="00891A22" w:rsidRDefault="00374F9B" w:rsidP="00891A22">
      <w:pPr>
        <w:contextualSpacing/>
      </w:pPr>
      <w:r>
        <w:t>U</w:t>
      </w:r>
      <w:r w:rsidR="00891A22">
        <w:t>nfortunately I only get to see patients once they have fallen, so I talk to the patient, their families and the staff looking after them. My objective is to understand.</w:t>
      </w:r>
      <w:r w:rsidR="00AE520A">
        <w:t xml:space="preserve"> </w:t>
      </w:r>
      <w:r w:rsidR="00891A22">
        <w:t>I build a picture of what was happening on the ward at the time of the fall, as well as gaining insight into the patient as an individual and as a person.</w:t>
      </w:r>
      <w:r w:rsidR="00AE520A">
        <w:t xml:space="preserve"> </w:t>
      </w:r>
      <w:r w:rsidR="00891A22">
        <w:t xml:space="preserve">Today I meet James, who </w:t>
      </w:r>
      <w:r w:rsidR="004A47D3">
        <w:t>is 86</w:t>
      </w:r>
      <w:r w:rsidR="00891A22">
        <w:t>, and has dementia. He has been admi</w:t>
      </w:r>
      <w:r w:rsidR="00891A22">
        <w:t>t</w:t>
      </w:r>
      <w:r w:rsidR="00891A22">
        <w:t xml:space="preserve">ted to hospital because he has deteriorated at home and his wife is finding him increasingly difficult to manage. I have been asked to see him because he </w:t>
      </w:r>
      <w:r>
        <w:t xml:space="preserve">fell </w:t>
      </w:r>
      <w:r w:rsidR="00891A22">
        <w:t>in the early hours after returning from the bathroom.</w:t>
      </w:r>
      <w:r w:rsidR="00AE520A">
        <w:t xml:space="preserve"> </w:t>
      </w:r>
      <w:r w:rsidR="00891A22">
        <w:t xml:space="preserve">I have read his notes. James is described as having decreased mobility, </w:t>
      </w:r>
      <w:r w:rsidR="00D17E3B">
        <w:t>and looks</w:t>
      </w:r>
      <w:r w:rsidR="00891A22">
        <w:t xml:space="preserve"> unkempt and smelling of urine. I speak with his wife</w:t>
      </w:r>
      <w:r>
        <w:t>. S</w:t>
      </w:r>
      <w:r w:rsidR="00891A22">
        <w:t xml:space="preserve">he tells me about her husband, what he was like and how he has been at home. </w:t>
      </w:r>
    </w:p>
    <w:p w:rsidR="00C61517" w:rsidRDefault="00C61517" w:rsidP="00891A22">
      <w:pPr>
        <w:contextualSpacing/>
      </w:pPr>
    </w:p>
    <w:p w:rsidR="004E342F" w:rsidRDefault="00891A22" w:rsidP="00891A22">
      <w:pPr>
        <w:contextualSpacing/>
      </w:pPr>
      <w:r>
        <w:t xml:space="preserve">I learn </w:t>
      </w:r>
      <w:r w:rsidR="00374F9B">
        <w:t xml:space="preserve">he </w:t>
      </w:r>
      <w:r>
        <w:t xml:space="preserve">was a RAF pilot, a proud and highly respected man who is used to being in control and in charge. She explains that </w:t>
      </w:r>
      <w:r w:rsidR="00374F9B">
        <w:t>his</w:t>
      </w:r>
      <w:r>
        <w:t xml:space="preserve"> mobility has deteriorated and that he finds it difficult to climb the stairs to bed. She also me</w:t>
      </w:r>
      <w:r>
        <w:t>n</w:t>
      </w:r>
      <w:r>
        <w:t>tions that he has had several “accidents”, but that James does not like to discuss hi</w:t>
      </w:r>
      <w:r w:rsidR="00374F9B">
        <w:t xml:space="preserve">s continence problems with her; </w:t>
      </w:r>
      <w:r>
        <w:t>he’s embarrassed. She tells me she has been waiting for the continence nurse to visit her at home to unde</w:t>
      </w:r>
      <w:r>
        <w:t>r</w:t>
      </w:r>
      <w:r>
        <w:t>take an a</w:t>
      </w:r>
      <w:r w:rsidR="00374F9B">
        <w:t xml:space="preserve">ssessment for over 8 weeks now. </w:t>
      </w:r>
      <w:r>
        <w:t xml:space="preserve">Meanwhile, she has been </w:t>
      </w:r>
      <w:r w:rsidR="00374F9B">
        <w:t xml:space="preserve">managing </w:t>
      </w:r>
      <w:r>
        <w:t>this at home</w:t>
      </w:r>
      <w:r w:rsidR="00D17E3B">
        <w:t>,</w:t>
      </w:r>
      <w:r>
        <w:t xml:space="preserve"> buying contine</w:t>
      </w:r>
      <w:r w:rsidR="00374F9B">
        <w:t>nce pads from the local chemist. I</w:t>
      </w:r>
      <w:r>
        <w:t>t’s the night time</w:t>
      </w:r>
      <w:r w:rsidR="00374F9B">
        <w:t>,</w:t>
      </w:r>
      <w:r>
        <w:t xml:space="preserve"> when James wets the bed that she can’t cope with.</w:t>
      </w:r>
      <w:r w:rsidRPr="007710A0">
        <w:t xml:space="preserve"> </w:t>
      </w:r>
      <w:r>
        <w:t xml:space="preserve">She </w:t>
      </w:r>
      <w:r w:rsidR="004A47D3">
        <w:t xml:space="preserve">says </w:t>
      </w:r>
      <w:r>
        <w:t>that when her husband walks out to the toilet with his wash bag it usually means that he is “wet”.</w:t>
      </w:r>
    </w:p>
    <w:p w:rsidR="008F5723" w:rsidRDefault="008F5723" w:rsidP="00891A22">
      <w:pPr>
        <w:contextualSpacing/>
      </w:pPr>
    </w:p>
    <w:p w:rsidR="00891A22" w:rsidRDefault="00891A22" w:rsidP="00891A22">
      <w:pPr>
        <w:contextualSpacing/>
      </w:pPr>
      <w:r>
        <w:t xml:space="preserve">James’s is distracted and he wants to go home. The fall he had was at </w:t>
      </w:r>
      <w:r w:rsidR="00225B70">
        <w:t>night</w:t>
      </w:r>
      <w:r w:rsidR="00D17E3B">
        <w:t xml:space="preserve"> </w:t>
      </w:r>
      <w:r w:rsidR="00225B70">
        <w:t>time</w:t>
      </w:r>
      <w:r>
        <w:t xml:space="preserve"> and related to toileting.</w:t>
      </w:r>
      <w:r w:rsidR="00AE520A">
        <w:t xml:space="preserve"> </w:t>
      </w:r>
      <w:r>
        <w:t>His nursing notes do not tell me what his sleeping is norma</w:t>
      </w:r>
      <w:r>
        <w:t>l</w:t>
      </w:r>
      <w:r>
        <w:t>ly like</w:t>
      </w:r>
      <w:r w:rsidR="00374F9B">
        <w:t>,</w:t>
      </w:r>
      <w:r>
        <w:t xml:space="preserve"> or his toileting pattern, but I do know that the night of his fall</w:t>
      </w:r>
      <w:r w:rsidR="00712593">
        <w:t>,</w:t>
      </w:r>
      <w:r>
        <w:t xml:space="preserve"> he had a disturbed night with frequent trips to the toilet. A nurse has noted that he wanted to have a wash in the night and had his wash bag with him.</w:t>
      </w:r>
      <w:r w:rsidR="00AE520A">
        <w:t xml:space="preserve"> </w:t>
      </w:r>
      <w:r>
        <w:t>She thought he was just co</w:t>
      </w:r>
      <w:r w:rsidR="00374F9B">
        <w:t>nfused, thinking it was da</w:t>
      </w:r>
      <w:r w:rsidR="00374F9B">
        <w:t>y</w:t>
      </w:r>
      <w:r w:rsidR="00374F9B">
        <w:t>time</w:t>
      </w:r>
      <w:r>
        <w:t xml:space="preserve">. </w:t>
      </w:r>
      <w:proofErr w:type="gramStart"/>
      <w:r>
        <w:t>(If only we had spoken to his wife).</w:t>
      </w:r>
      <w:proofErr w:type="gramEnd"/>
      <w:r>
        <w:t xml:space="preserve"> The frequent trips to the toilet make James’s tired. </w:t>
      </w:r>
    </w:p>
    <w:p w:rsidR="00891A22" w:rsidRDefault="00891A22" w:rsidP="00891A22">
      <w:pPr>
        <w:contextualSpacing/>
      </w:pPr>
      <w:r>
        <w:t>My expectation for anyone with continence problem is that a continence assessment a toileting</w:t>
      </w:r>
      <w:r w:rsidR="00E27F97">
        <w:t xml:space="preserve"> chart need</w:t>
      </w:r>
      <w:r w:rsidR="006C69AE">
        <w:t>s</w:t>
      </w:r>
      <w:r w:rsidR="00E27F97">
        <w:t xml:space="preserve"> to be completed</w:t>
      </w:r>
      <w:r w:rsidR="006C69AE">
        <w:t>.</w:t>
      </w:r>
      <w:r w:rsidR="00AE520A">
        <w:t xml:space="preserve"> </w:t>
      </w:r>
      <w:r>
        <w:t>I am disappointed they haven’t been. Understanding that James needs to maintain his ind</w:t>
      </w:r>
      <w:r>
        <w:t>e</w:t>
      </w:r>
      <w:r>
        <w:t>pendence, but perhaps more importantly his privacy and dignity, I undertak</w:t>
      </w:r>
      <w:r w:rsidR="006C69AE">
        <w:t>e</w:t>
      </w:r>
      <w:r>
        <w:t xml:space="preserve"> a continence assessment with the help of James’s wife, implementing a toileting chart and providing suitable continence aids.</w:t>
      </w:r>
    </w:p>
    <w:p w:rsidR="00374F9B" w:rsidRDefault="00374F9B" w:rsidP="00891A22">
      <w:pPr>
        <w:contextualSpacing/>
      </w:pPr>
    </w:p>
    <w:p w:rsidR="00891A22" w:rsidRDefault="00891A22" w:rsidP="00891A22">
      <w:pPr>
        <w:contextualSpacing/>
      </w:pPr>
      <w:r>
        <w:t>I discuss James with the nurses on duty and ask them “hand on heart” did they feel we had done everything to reduce James’s risk of falling. They reply that they have. I start to challenge. I ask the question, ‘What were your expectations?’</w:t>
      </w:r>
      <w:r w:rsidR="00AE520A">
        <w:t xml:space="preserve"> </w:t>
      </w:r>
      <w:r>
        <w:t>This gets us thinking. Falls are i</w:t>
      </w:r>
      <w:r w:rsidR="00E27F97">
        <w:t xml:space="preserve">mpacted by so many other things. </w:t>
      </w:r>
      <w:r>
        <w:t>We talk about toile</w:t>
      </w:r>
      <w:r>
        <w:t>t</w:t>
      </w:r>
      <w:r>
        <w:t xml:space="preserve">ing, assessment, communication, patterns of </w:t>
      </w:r>
      <w:r w:rsidR="001D2960">
        <w:t>behaviour</w:t>
      </w:r>
      <w:r>
        <w:t xml:space="preserve">, sleep and dementia. It comes to light that the nurse had left the bay momentarily to collect supplies leaving James and others unobserved. </w:t>
      </w:r>
    </w:p>
    <w:p w:rsidR="00E27F97" w:rsidRDefault="00E27F97" w:rsidP="00891A22">
      <w:pPr>
        <w:contextualSpacing/>
      </w:pPr>
    </w:p>
    <w:p w:rsidR="00891A22" w:rsidRDefault="00891A22" w:rsidP="00891A22">
      <w:pPr>
        <w:contextualSpacing/>
      </w:pPr>
      <w:r>
        <w:t>We reflect, look at what our options may have been with the benefit of hindsight and then I ask the question again.</w:t>
      </w:r>
      <w:r w:rsidR="00AE520A">
        <w:t xml:space="preserve"> </w:t>
      </w:r>
      <w:r>
        <w:t>“Do you think we have done everything we could have? “ This time their answer is different. A new u</w:t>
      </w:r>
      <w:r>
        <w:t>n</w:t>
      </w:r>
      <w:r>
        <w:t xml:space="preserve">derstanding has emerged from our conversation. </w:t>
      </w:r>
    </w:p>
    <w:p w:rsidR="00E27F97" w:rsidRDefault="00E27F97" w:rsidP="00891A22">
      <w:pPr>
        <w:contextualSpacing/>
      </w:pPr>
    </w:p>
    <w:p w:rsidR="00E27F97" w:rsidRDefault="00C61517" w:rsidP="00891A22">
      <w:pPr>
        <w:contextualSpacing/>
        <w:rPr>
          <w:i/>
        </w:rPr>
      </w:pPr>
      <w:r>
        <w:rPr>
          <w:i/>
        </w:rPr>
        <w:t>So this gives us a g</w:t>
      </w:r>
      <w:r w:rsidR="00E27F97">
        <w:rPr>
          <w:i/>
        </w:rPr>
        <w:t xml:space="preserve">limpse of what </w:t>
      </w:r>
      <w:r>
        <w:rPr>
          <w:i/>
        </w:rPr>
        <w:t>Paula</w:t>
      </w:r>
      <w:r w:rsidR="00374F9B">
        <w:rPr>
          <w:i/>
        </w:rPr>
        <w:t xml:space="preserve"> might have been contributing</w:t>
      </w:r>
      <w:r>
        <w:rPr>
          <w:i/>
        </w:rPr>
        <w:t xml:space="preserve">. </w:t>
      </w:r>
      <w:r w:rsidR="00072F50">
        <w:rPr>
          <w:i/>
        </w:rPr>
        <w:t>From the insight we now have we notice that b</w:t>
      </w:r>
      <w:r>
        <w:rPr>
          <w:i/>
        </w:rPr>
        <w:t>eing a</w:t>
      </w:r>
      <w:r w:rsidR="00374F9B">
        <w:rPr>
          <w:i/>
        </w:rPr>
        <w:t>n</w:t>
      </w:r>
      <w:r>
        <w:rPr>
          <w:i/>
        </w:rPr>
        <w:t xml:space="preserve"> </w:t>
      </w:r>
      <w:r w:rsidR="00374F9B">
        <w:rPr>
          <w:i/>
        </w:rPr>
        <w:t xml:space="preserve">experienced and respected </w:t>
      </w:r>
      <w:r>
        <w:rPr>
          <w:i/>
        </w:rPr>
        <w:t>nurse</w:t>
      </w:r>
      <w:r w:rsidR="00374F9B">
        <w:rPr>
          <w:i/>
        </w:rPr>
        <w:t>,</w:t>
      </w:r>
      <w:r>
        <w:rPr>
          <w:i/>
        </w:rPr>
        <w:t xml:space="preserve"> she can immediately get an idea of the situation at the ward, that</w:t>
      </w:r>
      <w:r w:rsidR="00562BCD">
        <w:rPr>
          <w:i/>
        </w:rPr>
        <w:t xml:space="preserve"> is impossible for a</w:t>
      </w:r>
      <w:r w:rsidR="00D17E3B">
        <w:rPr>
          <w:i/>
        </w:rPr>
        <w:t>n</w:t>
      </w:r>
      <w:r w:rsidR="002A79FD">
        <w:rPr>
          <w:i/>
        </w:rPr>
        <w:t xml:space="preserve"> </w:t>
      </w:r>
      <w:r w:rsidR="00D17E3B">
        <w:rPr>
          <w:i/>
        </w:rPr>
        <w:t>un</w:t>
      </w:r>
      <w:r w:rsidR="00562BCD">
        <w:rPr>
          <w:i/>
        </w:rPr>
        <w:t xml:space="preserve">skilled outsider to obtain </w:t>
      </w:r>
      <w:r>
        <w:rPr>
          <w:i/>
        </w:rPr>
        <w:t>in the same way</w:t>
      </w:r>
      <w:r w:rsidR="00072F50">
        <w:rPr>
          <w:i/>
        </w:rPr>
        <w:t xml:space="preserve">, and she finds a way to stimulate </w:t>
      </w:r>
      <w:r w:rsidR="00374F9B">
        <w:rPr>
          <w:i/>
        </w:rPr>
        <w:t xml:space="preserve">staff to reconsider the specifics of their </w:t>
      </w:r>
      <w:r>
        <w:rPr>
          <w:i/>
        </w:rPr>
        <w:t xml:space="preserve">practice </w:t>
      </w:r>
      <w:r w:rsidR="00374F9B">
        <w:rPr>
          <w:i/>
        </w:rPr>
        <w:t>in a local context</w:t>
      </w:r>
      <w:r>
        <w:rPr>
          <w:i/>
        </w:rPr>
        <w:t xml:space="preserve">. </w:t>
      </w:r>
    </w:p>
    <w:p w:rsidR="006C69AE" w:rsidRDefault="006C69AE" w:rsidP="00891A22">
      <w:pPr>
        <w:contextualSpacing/>
        <w:rPr>
          <w:i/>
        </w:rPr>
      </w:pPr>
    </w:p>
    <w:p w:rsidR="006C69AE" w:rsidRPr="00E27F97" w:rsidRDefault="006C69AE" w:rsidP="00891A22">
      <w:pPr>
        <w:contextualSpacing/>
        <w:rPr>
          <w:i/>
        </w:rPr>
      </w:pPr>
      <w:r>
        <w:rPr>
          <w:i/>
        </w:rPr>
        <w:t>At this point in redrafting the paper- we note the impo</w:t>
      </w:r>
      <w:r>
        <w:rPr>
          <w:i/>
        </w:rPr>
        <w:t>s</w:t>
      </w:r>
      <w:r>
        <w:rPr>
          <w:i/>
        </w:rPr>
        <w:t>sibility of thinking of these narratives as purely our own, since each iteration provokes new insights and affects how we make sense of this work</w:t>
      </w:r>
      <w:r w:rsidR="00374F9B">
        <w:rPr>
          <w:i/>
        </w:rPr>
        <w:t xml:space="preserve"> as we discuss them together</w:t>
      </w:r>
      <w:r>
        <w:rPr>
          <w:i/>
        </w:rPr>
        <w:t>. For coherence, we have indicated atte</w:t>
      </w:r>
      <w:r>
        <w:rPr>
          <w:i/>
        </w:rPr>
        <w:t>n</w:t>
      </w:r>
      <w:r>
        <w:rPr>
          <w:i/>
        </w:rPr>
        <w:t xml:space="preserve">tion points we conclude as important in italics to aid the reader. In this next section- Karen and Henry reflect more fully on the themes that have emerged from our work. Thus </w:t>
      </w:r>
      <w:r w:rsidR="00601882">
        <w:rPr>
          <w:i/>
        </w:rPr>
        <w:t xml:space="preserve">we point out </w:t>
      </w:r>
      <w:r>
        <w:rPr>
          <w:i/>
        </w:rPr>
        <w:t xml:space="preserve">the influence of how the theatre work affected how Mark and Paula are included below- rather than above. </w:t>
      </w:r>
    </w:p>
    <w:p w:rsidR="00C22712" w:rsidRPr="00253BA0" w:rsidRDefault="00850655" w:rsidP="00253BA0">
      <w:pPr>
        <w:pStyle w:val="pin-cheading1"/>
      </w:pPr>
      <w:r>
        <w:t>Karen</w:t>
      </w:r>
      <w:r w:rsidR="00253BA0">
        <w:t xml:space="preserve"> – how I came into this</w:t>
      </w:r>
      <w:r w:rsidR="00AE520A">
        <w:t xml:space="preserve"> </w:t>
      </w:r>
    </w:p>
    <w:p w:rsidR="004E342F" w:rsidRDefault="00C22712" w:rsidP="00253BA0">
      <w:pPr>
        <w:rPr>
          <w:rFonts w:eastAsia="Century Gothic" w:hAnsi="Century Gothic" w:cs="Century Gothic"/>
        </w:rPr>
      </w:pPr>
      <w:r>
        <w:t>Mark sent me</w:t>
      </w:r>
      <w:r w:rsidR="00C61517">
        <w:t xml:space="preserve"> a</w:t>
      </w:r>
      <w:r>
        <w:t xml:space="preserve"> draft paper he was struggling to get published for advice</w:t>
      </w:r>
      <w:r w:rsidR="00534DF9">
        <w:t>.</w:t>
      </w:r>
      <w:r>
        <w:t xml:space="preserve"> This was strong on data suppor</w:t>
      </w:r>
      <w:r>
        <w:t>t</w:t>
      </w:r>
      <w:r>
        <w:t xml:space="preserve">ing the statistically significant claims for their falls reduction - but provided much less information about what it was they actually were </w:t>
      </w:r>
      <w:r>
        <w:rPr>
          <w:b/>
          <w:bCs/>
          <w:i/>
          <w:iCs/>
        </w:rPr>
        <w:t>doing</w:t>
      </w:r>
      <w:r>
        <w:t xml:space="preserve"> together in pra</w:t>
      </w:r>
      <w:r>
        <w:t>c</w:t>
      </w:r>
      <w:r>
        <w:t>tice.</w:t>
      </w:r>
      <w:r w:rsidR="00AE520A">
        <w:t xml:space="preserve"> </w:t>
      </w:r>
      <w:r>
        <w:t xml:space="preserve">Mark had laughed, and said that was because they didn't know! They had a hunch it was to do with some kind of mimicry of behaviours of nurses who worked alongside Paula in practice as a role model when she went to visit them after a patient had fallen over to find out what happened. What they found more difficult was to specify exactly </w:t>
      </w:r>
      <w:r>
        <w:rPr>
          <w:b/>
          <w:bCs/>
          <w:i/>
          <w:iCs/>
        </w:rPr>
        <w:t>what</w:t>
      </w:r>
      <w:r>
        <w:rPr>
          <w:i/>
          <w:iCs/>
        </w:rPr>
        <w:t xml:space="preserve"> </w:t>
      </w:r>
      <w:r>
        <w:t xml:space="preserve">it was that she was doing and saying in these micro interventions that seemed to be making a difference. </w:t>
      </w:r>
    </w:p>
    <w:p w:rsidR="00C22712" w:rsidRDefault="00C22712" w:rsidP="00253BA0">
      <w:pPr>
        <w:rPr>
          <w:rFonts w:eastAsia="Century Gothic" w:hAnsi="Century Gothic" w:cs="Century Gothic"/>
        </w:rPr>
      </w:pPr>
      <w:r>
        <w:t>I also had a hunch. Having participated in improvis</w:t>
      </w:r>
      <w:r>
        <w:t>a</w:t>
      </w:r>
      <w:r>
        <w:t>tional theatre techniques with U</w:t>
      </w:r>
      <w:r w:rsidR="00964671">
        <w:t>niversity of Southern Denmark</w:t>
      </w:r>
      <w:r>
        <w:t xml:space="preserve"> in the past, I had noticed how it seemed a particularly effective technique for provoking convers</w:t>
      </w:r>
      <w:r>
        <w:t>a</w:t>
      </w:r>
      <w:r>
        <w:t>tions that other qualitative research tools such as focus groups, interviews etc. failed to</w:t>
      </w:r>
      <w:r w:rsidR="00712593">
        <w:t xml:space="preserve"> articulate</w:t>
      </w:r>
      <w:r w:rsidR="00964671">
        <w:rPr>
          <w:rFonts w:hAnsi="Century Gothic"/>
        </w:rPr>
        <w:t>.</w:t>
      </w:r>
      <w:r w:rsidR="002A79FD">
        <w:rPr>
          <w:rFonts w:hAnsi="Century Gothic"/>
        </w:rPr>
        <w:t xml:space="preserve"> </w:t>
      </w:r>
      <w:r>
        <w:t xml:space="preserve">My hunch was that this may be a research method for helping them to </w:t>
      </w:r>
      <w:r w:rsidR="00712593">
        <w:t xml:space="preserve">identify </w:t>
      </w:r>
      <w:r>
        <w:t>more clearly what they were doing together - in order that we could then open this up for further di</w:t>
      </w:r>
      <w:r>
        <w:t>s</w:t>
      </w:r>
      <w:r>
        <w:t>cussion and theory making.</w:t>
      </w:r>
    </w:p>
    <w:p w:rsidR="00DC2473" w:rsidRDefault="00C22712" w:rsidP="00253BA0">
      <w:r>
        <w:t xml:space="preserve">I had invited my Hertfordshire </w:t>
      </w:r>
      <w:r w:rsidR="009E6D7A">
        <w:t xml:space="preserve">and Kingston </w:t>
      </w:r>
      <w:r>
        <w:t>colleagues into the conversation because I had a</w:t>
      </w:r>
      <w:r w:rsidR="00601882">
        <w:t>n intuition</w:t>
      </w:r>
      <w:r>
        <w:t xml:space="preserve"> that our joint knowledge and interest in the complexity sciences could bring something new to the discussion. Marks</w:t>
      </w:r>
      <w:r>
        <w:rPr>
          <w:rFonts w:hAnsi="Century Gothic"/>
        </w:rPr>
        <w:t>’</w:t>
      </w:r>
      <w:r>
        <w:rPr>
          <w:rFonts w:hAnsi="Century Gothic"/>
        </w:rPr>
        <w:t xml:space="preserve"> </w:t>
      </w:r>
      <w:r>
        <w:t>hunch about why nurses may be changing their beha</w:t>
      </w:r>
      <w:r>
        <w:t>v</w:t>
      </w:r>
      <w:r>
        <w:t>iours also</w:t>
      </w:r>
      <w:r w:rsidR="006C69AE">
        <w:t xml:space="preserve"> looked to </w:t>
      </w:r>
      <w:r>
        <w:t xml:space="preserve">complexity sciences </w:t>
      </w:r>
      <w:r w:rsidR="00891A22">
        <w:t>to seek</w:t>
      </w:r>
      <w:r>
        <w:t xml:space="preserve"> expl</w:t>
      </w:r>
      <w:r>
        <w:t>a</w:t>
      </w:r>
      <w:r>
        <w:t>nations from a radically different perspective. I thought they were doing this because the systemic approaches to organisational change that dominate the NHS – and are based on a linear understanding where it is possible to correlate cause and effect – had not given them an ad</w:t>
      </w:r>
      <w:r>
        <w:t>e</w:t>
      </w:r>
      <w:r>
        <w:t xml:space="preserve">quate explanation for something that puzzled them. </w:t>
      </w:r>
    </w:p>
    <w:p w:rsidR="00C22712" w:rsidRPr="00B71C94" w:rsidRDefault="00C22712" w:rsidP="00651B31">
      <w:pPr>
        <w:rPr>
          <w:rFonts w:eastAsia="Century Gothic" w:hAnsi="Century Gothic" w:cs="Century Gothic"/>
          <w:sz w:val="29"/>
          <w:szCs w:val="29"/>
        </w:rPr>
      </w:pPr>
      <w:r>
        <w:t>This resonated with my own critique of such approaches based on my research of implanting an NHS risk ma</w:t>
      </w:r>
      <w:r>
        <w:t>n</w:t>
      </w:r>
      <w:r>
        <w:t>agement strategy with Mark as part of my Doctoral thesis</w:t>
      </w:r>
      <w:r w:rsidR="009E6D7A">
        <w:t xml:space="preserve"> (</w:t>
      </w:r>
      <w:r w:rsidR="00712593">
        <w:t xml:space="preserve">Norman, </w:t>
      </w:r>
      <w:r w:rsidR="009E6D7A">
        <w:t>200</w:t>
      </w:r>
      <w:r w:rsidR="00712593">
        <w:t>5</w:t>
      </w:r>
      <w:r w:rsidR="009E6D7A">
        <w:t xml:space="preserve">). </w:t>
      </w:r>
      <w:r>
        <w:t>Such approaches make assum</w:t>
      </w:r>
      <w:r>
        <w:t>p</w:t>
      </w:r>
      <w:r>
        <w:t xml:space="preserve">tions </w:t>
      </w:r>
      <w:r w:rsidR="00712593">
        <w:t xml:space="preserve">that </w:t>
      </w:r>
      <w:r>
        <w:t>are</w:t>
      </w:r>
      <w:r w:rsidR="00712593">
        <w:t xml:space="preserve"> </w:t>
      </w:r>
      <w:r>
        <w:t xml:space="preserve">taken so </w:t>
      </w:r>
      <w:r w:rsidR="00085F37">
        <w:t>much for granted</w:t>
      </w:r>
      <w:r>
        <w:t xml:space="preserve"> that it seems they are seldom questioned. These </w:t>
      </w:r>
      <w:r w:rsidR="00964671">
        <w:t xml:space="preserve">assumptions </w:t>
      </w:r>
      <w:r>
        <w:t>are that</w:t>
      </w:r>
      <w:r w:rsidR="00651B31">
        <w:t xml:space="preserve"> </w:t>
      </w:r>
      <w:proofErr w:type="spellStart"/>
      <w:r w:rsidR="00651B31">
        <w:t>i</w:t>
      </w:r>
      <w:proofErr w:type="spellEnd"/>
      <w:r w:rsidR="00651B31">
        <w:t>) i</w:t>
      </w:r>
      <w:r w:rsidRPr="00B71C94">
        <w:t xml:space="preserve">t is possible for leaders to make plans for and direct the </w:t>
      </w:r>
      <w:r w:rsidR="00CF4896" w:rsidRPr="00651B31">
        <w:rPr>
          <w:rFonts w:hAnsi="Century Gothic"/>
          <w:lang w:val="fr-FR"/>
        </w:rPr>
        <w:t xml:space="preserve">organisation </w:t>
      </w:r>
      <w:proofErr w:type="spellStart"/>
      <w:r w:rsidR="00CF4896" w:rsidRPr="00651B31">
        <w:rPr>
          <w:rFonts w:hAnsi="Century Gothic"/>
          <w:lang w:val="fr-FR"/>
        </w:rPr>
        <w:t>understood</w:t>
      </w:r>
      <w:proofErr w:type="spellEnd"/>
      <w:r w:rsidR="00CF4896" w:rsidRPr="00651B31">
        <w:rPr>
          <w:rFonts w:hAnsi="Century Gothic"/>
          <w:lang w:val="fr-FR"/>
        </w:rPr>
        <w:t xml:space="preserve"> as </w:t>
      </w:r>
      <w:r w:rsidR="00CF4896" w:rsidRPr="00651B31">
        <w:rPr>
          <w:rFonts w:hAnsi="Century Gothic"/>
          <w:lang w:val="fr-FR"/>
        </w:rPr>
        <w:t>‘</w:t>
      </w:r>
      <w:r w:rsidR="00CF4896" w:rsidRPr="00651B31">
        <w:rPr>
          <w:rFonts w:hAnsi="Century Gothic"/>
          <w:lang w:val="fr-FR"/>
        </w:rPr>
        <w:t>system</w:t>
      </w:r>
      <w:r w:rsidR="00CF4896" w:rsidRPr="00651B31">
        <w:rPr>
          <w:rFonts w:hAnsi="Century Gothic"/>
          <w:lang w:val="fr-FR"/>
        </w:rPr>
        <w:t>’</w:t>
      </w:r>
      <w:r w:rsidRPr="00B71C94">
        <w:rPr>
          <w:rFonts w:hAnsi="Century Gothic"/>
          <w:lang w:val="fr-FR"/>
        </w:rPr>
        <w:t xml:space="preserve"> </w:t>
      </w:r>
      <w:r w:rsidRPr="00B71C94">
        <w:t>through using tools like strategic planning and policy implementation</w:t>
      </w:r>
      <w:r w:rsidR="00651B31">
        <w:t>, ii) i</w:t>
      </w:r>
      <w:r w:rsidRPr="00B71C94">
        <w:t xml:space="preserve">t is possible to </w:t>
      </w:r>
      <w:r w:rsidRPr="00B71C94">
        <w:rPr>
          <w:rFonts w:hAnsi="Century Gothic"/>
        </w:rPr>
        <w:t>‘</w:t>
      </w:r>
      <w:r w:rsidRPr="00B71C94">
        <w:t>cascade and implement</w:t>
      </w:r>
      <w:r w:rsidRPr="00B71C94">
        <w:rPr>
          <w:rFonts w:hAnsi="Century Gothic"/>
          <w:lang w:val="fr-FR"/>
        </w:rPr>
        <w:t>’</w:t>
      </w:r>
      <w:r w:rsidRPr="00B71C94">
        <w:rPr>
          <w:rFonts w:hAnsi="Century Gothic"/>
          <w:lang w:val="fr-FR"/>
        </w:rPr>
        <w:t xml:space="preserve"> </w:t>
      </w:r>
      <w:r w:rsidRPr="00B71C94">
        <w:t>such plans and policies through careful top-down communication of the blueprint or plan by those who designed it</w:t>
      </w:r>
      <w:r w:rsidR="00651B31">
        <w:t>, iii) i</w:t>
      </w:r>
      <w:r w:rsidRPr="00B71C94">
        <w:t xml:space="preserve">t is possible to set goals and targets for the </w:t>
      </w:r>
      <w:r w:rsidR="003519A3">
        <w:t>‘</w:t>
      </w:r>
      <w:r w:rsidRPr="00B71C94">
        <w:t>system</w:t>
      </w:r>
      <w:r w:rsidR="003519A3">
        <w:t>’</w:t>
      </w:r>
      <w:r w:rsidRPr="00B71C94">
        <w:t>, measure these, and take action to restore to equilibrium if measurements fall outside acceptable levels (an idea taken from homeostasis in the natural sciences)</w:t>
      </w:r>
      <w:r w:rsidR="00651B31">
        <w:t>, iv) i</w:t>
      </w:r>
      <w:r w:rsidRPr="00B71C94">
        <w:t xml:space="preserve">t is possible for leaders to develop policies and procedures (forms of simple rules) that are followed by those lower down the structure to produce a uniform </w:t>
      </w:r>
      <w:proofErr w:type="spellStart"/>
      <w:r w:rsidRPr="00B71C94">
        <w:t>output</w:t>
      </w:r>
      <w:r w:rsidR="00712593">
        <w:rPr>
          <w:rFonts w:hAnsi="Century Gothic"/>
        </w:rPr>
        <w:t>.</w:t>
      </w:r>
      <w:r w:rsidR="00651B31">
        <w:rPr>
          <w:rFonts w:hAnsi="Century Gothic"/>
        </w:rPr>
        <w:t>v</w:t>
      </w:r>
      <w:proofErr w:type="spellEnd"/>
      <w:r w:rsidR="00651B31">
        <w:rPr>
          <w:rFonts w:hAnsi="Century Gothic"/>
        </w:rPr>
        <w:t xml:space="preserve">) </w:t>
      </w:r>
      <w:r w:rsidRPr="00B71C94">
        <w:rPr>
          <w:rFonts w:hAnsi="Century Gothic"/>
        </w:rPr>
        <w:t>‘</w:t>
      </w:r>
      <w:r w:rsidR="00712593">
        <w:t>B</w:t>
      </w:r>
      <w:r w:rsidRPr="00B71C94">
        <w:t>est practice</w:t>
      </w:r>
      <w:r w:rsidRPr="00B71C94">
        <w:rPr>
          <w:rFonts w:hAnsi="Century Gothic"/>
          <w:lang w:val="fr-FR"/>
        </w:rPr>
        <w:t>’</w:t>
      </w:r>
      <w:r w:rsidRPr="00B71C94">
        <w:rPr>
          <w:rFonts w:hAnsi="Century Gothic"/>
          <w:lang w:val="fr-FR"/>
        </w:rPr>
        <w:t xml:space="preserve"> </w:t>
      </w:r>
      <w:r w:rsidRPr="00B71C94">
        <w:t xml:space="preserve">is therefore transferable to other </w:t>
      </w:r>
      <w:r w:rsidRPr="00B71C94">
        <w:rPr>
          <w:rFonts w:hAnsi="Century Gothic"/>
        </w:rPr>
        <w:t>‘</w:t>
      </w:r>
      <w:r w:rsidRPr="00B71C94">
        <w:t>systems</w:t>
      </w:r>
      <w:r w:rsidRPr="00B71C94">
        <w:rPr>
          <w:rFonts w:hAnsi="Century Gothic"/>
          <w:lang w:val="fr-FR"/>
        </w:rPr>
        <w:t>’</w:t>
      </w:r>
      <w:r w:rsidRPr="00B71C94">
        <w:rPr>
          <w:rFonts w:hAnsi="Century Gothic"/>
          <w:lang w:val="fr-FR"/>
        </w:rPr>
        <w:t xml:space="preserve"> </w:t>
      </w:r>
      <w:r w:rsidRPr="00B71C94">
        <w:t xml:space="preserve">through identifying what this is, codifying it through education, guidance and training and </w:t>
      </w:r>
      <w:r w:rsidRPr="00B71C94">
        <w:rPr>
          <w:rFonts w:hAnsi="Century Gothic"/>
        </w:rPr>
        <w:t>‘</w:t>
      </w:r>
      <w:r w:rsidRPr="00883124">
        <w:t>implementation</w:t>
      </w:r>
      <w:r w:rsidRPr="00B71C94">
        <w:rPr>
          <w:rFonts w:hAnsi="Century Gothic"/>
          <w:lang w:val="fr-FR"/>
        </w:rPr>
        <w:t>’</w:t>
      </w:r>
      <w:r w:rsidR="00651B31">
        <w:t>, vi) i</w:t>
      </w:r>
      <w:r w:rsidRPr="00B71C94">
        <w:t xml:space="preserve">t is possible to create or change organisational </w:t>
      </w:r>
      <w:r w:rsidRPr="00B71C94">
        <w:rPr>
          <w:rFonts w:hAnsi="Century Gothic"/>
        </w:rPr>
        <w:t>‘</w:t>
      </w:r>
      <w:r w:rsidRPr="00B71C94">
        <w:t>cu</w:t>
      </w:r>
      <w:r w:rsidRPr="00B71C94">
        <w:t>l</w:t>
      </w:r>
      <w:r w:rsidRPr="00B71C94">
        <w:t>ture</w:t>
      </w:r>
      <w:r w:rsidRPr="00B71C94">
        <w:rPr>
          <w:rFonts w:hAnsi="Century Gothic"/>
          <w:lang w:val="fr-FR"/>
        </w:rPr>
        <w:t>’</w:t>
      </w:r>
      <w:r w:rsidRPr="00B71C94">
        <w:rPr>
          <w:rFonts w:hAnsi="Century Gothic"/>
          <w:lang w:val="fr-FR"/>
        </w:rPr>
        <w:t xml:space="preserve"> </w:t>
      </w:r>
      <w:r w:rsidRPr="00B71C94">
        <w:t>by senior leaders identifying the mission and va</w:t>
      </w:r>
      <w:r w:rsidRPr="00B71C94">
        <w:t>l</w:t>
      </w:r>
      <w:r w:rsidRPr="00B71C94">
        <w:t>ues for an organisation and then implementing these</w:t>
      </w:r>
      <w:r w:rsidR="00651B31">
        <w:t>, vii) i</w:t>
      </w:r>
      <w:r w:rsidRPr="00B71C94">
        <w:t>t is possible to ensure that</w:t>
      </w:r>
      <w:r w:rsidR="001D586B">
        <w:t xml:space="preserve"> in</w:t>
      </w:r>
      <w:r w:rsidR="002A79FD">
        <w:t xml:space="preserve"> </w:t>
      </w:r>
      <w:r w:rsidRPr="00B71C94">
        <w:t>the</w:t>
      </w:r>
      <w:r w:rsidR="00CF4896">
        <w:t xml:space="preserve"> </w:t>
      </w:r>
      <w:r w:rsidR="001D586B">
        <w:t xml:space="preserve">parts of the </w:t>
      </w:r>
      <w:r w:rsidR="00CF4896">
        <w:t>whole system</w:t>
      </w:r>
      <w:r w:rsidR="001D586B">
        <w:t>, the staff</w:t>
      </w:r>
      <w:r w:rsidR="002A79FD">
        <w:t xml:space="preserve"> </w:t>
      </w:r>
      <w:r w:rsidRPr="00B71C94">
        <w:t xml:space="preserve">understand such plans through </w:t>
      </w:r>
      <w:r w:rsidR="00CF4896">
        <w:t>mana</w:t>
      </w:r>
      <w:r w:rsidR="00CF4896">
        <w:t>g</w:t>
      </w:r>
      <w:r w:rsidR="00CF4896">
        <w:t xml:space="preserve">ers </w:t>
      </w:r>
      <w:r w:rsidRPr="00B71C94">
        <w:t xml:space="preserve">conveying clear messages (the </w:t>
      </w:r>
      <w:r w:rsidRPr="00B71C94">
        <w:rPr>
          <w:rFonts w:hAnsi="Century Gothic"/>
        </w:rPr>
        <w:t>‘</w:t>
      </w:r>
      <w:r w:rsidRPr="00B71C94">
        <w:t>sender</w:t>
      </w:r>
      <w:r w:rsidRPr="00B71C94">
        <w:rPr>
          <w:rFonts w:hAnsi="Century Gothic"/>
        </w:rPr>
        <w:t>–</w:t>
      </w:r>
      <w:r w:rsidRPr="00B71C94">
        <w:t>receiver</w:t>
      </w:r>
      <w:r w:rsidRPr="00B71C94">
        <w:rPr>
          <w:rFonts w:hAnsi="Century Gothic"/>
          <w:lang w:val="fr-FR"/>
        </w:rPr>
        <w:t>’</w:t>
      </w:r>
      <w:r w:rsidRPr="00B71C94">
        <w:rPr>
          <w:rFonts w:hAnsi="Century Gothic"/>
          <w:lang w:val="fr-FR"/>
        </w:rPr>
        <w:t xml:space="preserve"> </w:t>
      </w:r>
      <w:r w:rsidRPr="00B71C94">
        <w:t xml:space="preserve">model of communication). </w:t>
      </w:r>
    </w:p>
    <w:p w:rsidR="00C22712" w:rsidRDefault="00C22712" w:rsidP="007125EE">
      <w:pPr>
        <w:rPr>
          <w:rFonts w:eastAsia="Century Gothic" w:hAnsi="Century Gothic" w:cs="Century Gothic"/>
        </w:rPr>
      </w:pPr>
      <w:r>
        <w:t xml:space="preserve">In this way of thinking, as Mark and Paula discovered, if the desired outcomes are not achieved, it is often assumed that the problem must be either at an </w:t>
      </w:r>
      <w:r w:rsidRPr="00F33A35">
        <w:rPr>
          <w:rFonts w:hAnsi="Century Gothic"/>
          <w:b/>
        </w:rPr>
        <w:t>‘</w:t>
      </w:r>
      <w:r w:rsidRPr="00F33A35">
        <w:rPr>
          <w:b/>
        </w:rPr>
        <w:t>indivi</w:t>
      </w:r>
      <w:r w:rsidRPr="00F33A35">
        <w:rPr>
          <w:b/>
        </w:rPr>
        <w:t>d</w:t>
      </w:r>
      <w:r w:rsidRPr="00F33A35">
        <w:rPr>
          <w:b/>
        </w:rPr>
        <w:t>ual</w:t>
      </w:r>
      <w:r w:rsidRPr="00F33A35">
        <w:rPr>
          <w:rFonts w:hAnsi="Century Gothic"/>
          <w:b/>
        </w:rPr>
        <w:t>’</w:t>
      </w:r>
      <w:r>
        <w:rPr>
          <w:rFonts w:hAnsi="Century Gothic"/>
        </w:rPr>
        <w:t xml:space="preserve"> </w:t>
      </w:r>
      <w:r>
        <w:t xml:space="preserve">level and </w:t>
      </w:r>
      <w:r>
        <w:rPr>
          <w:rFonts w:eastAsia="Century Gothic" w:hAnsi="Century Gothic" w:cs="Century Gothic"/>
        </w:rPr>
        <w:t>t</w:t>
      </w:r>
      <w:r>
        <w:t xml:space="preserve">he person who wrote the plan got it wrong </w:t>
      </w:r>
      <w:r w:rsidR="00221A67">
        <w:t>o</w:t>
      </w:r>
      <w:r>
        <w:t xml:space="preserve">r that those responsible for executing the plan must not be doing it properly, (i.e. a </w:t>
      </w:r>
      <w:r>
        <w:rPr>
          <w:rFonts w:hAnsi="Century Gothic"/>
        </w:rPr>
        <w:t>‘</w:t>
      </w:r>
      <w:r>
        <w:t>performance</w:t>
      </w:r>
      <w:r>
        <w:rPr>
          <w:rFonts w:hAnsi="Century Gothic"/>
        </w:rPr>
        <w:t>”</w:t>
      </w:r>
      <w:r>
        <w:rPr>
          <w:rFonts w:hAnsi="Century Gothic"/>
        </w:rPr>
        <w:t xml:space="preserve"> </w:t>
      </w:r>
      <w:r>
        <w:t>issue)</w:t>
      </w:r>
      <w:r w:rsidR="00221A67">
        <w:t>.</w:t>
      </w:r>
      <w:r>
        <w:rPr>
          <w:rFonts w:eastAsia="Century Gothic" w:hAnsi="Century Gothic" w:cs="Century Gothic"/>
        </w:rPr>
        <w:t xml:space="preserve"> </w:t>
      </w:r>
      <w:r>
        <w:t xml:space="preserve">An alternative explanation is often that it must be a </w:t>
      </w:r>
      <w:r w:rsidRPr="00C43BFE">
        <w:rPr>
          <w:rFonts w:hAnsi="Century Gothic"/>
          <w:b/>
        </w:rPr>
        <w:t>‘</w:t>
      </w:r>
      <w:r w:rsidRPr="00C43BFE">
        <w:rPr>
          <w:b/>
        </w:rPr>
        <w:t>systemic</w:t>
      </w:r>
      <w:r w:rsidRPr="00C43BFE">
        <w:rPr>
          <w:rFonts w:hAnsi="Century Gothic"/>
          <w:b/>
        </w:rPr>
        <w:t>’</w:t>
      </w:r>
      <w:r>
        <w:rPr>
          <w:rFonts w:hAnsi="Century Gothic"/>
        </w:rPr>
        <w:t xml:space="preserve"> </w:t>
      </w:r>
      <w:r>
        <w:t xml:space="preserve">failure i.e. at some </w:t>
      </w:r>
      <w:r>
        <w:rPr>
          <w:rFonts w:hAnsi="Century Gothic"/>
        </w:rPr>
        <w:t>‘</w:t>
      </w:r>
      <w:r>
        <w:t>macro</w:t>
      </w:r>
      <w:r>
        <w:rPr>
          <w:rFonts w:hAnsi="Century Gothic"/>
        </w:rPr>
        <w:t>’</w:t>
      </w:r>
      <w:r>
        <w:rPr>
          <w:rFonts w:hAnsi="Century Gothic"/>
        </w:rPr>
        <w:t xml:space="preserve"> </w:t>
      </w:r>
      <w:r>
        <w:t xml:space="preserve">level that is the cause of the problem. </w:t>
      </w:r>
    </w:p>
    <w:p w:rsidR="00C22712" w:rsidRDefault="00C22712" w:rsidP="007125EE">
      <w:r>
        <w:t xml:space="preserve">A third explanation also cited by their colleagues was that it was the </w:t>
      </w:r>
      <w:r w:rsidRPr="00C43BFE">
        <w:rPr>
          <w:b/>
        </w:rPr>
        <w:t>culture</w:t>
      </w:r>
      <w:r>
        <w:t xml:space="preserve"> that was the problem. Notice how these latter two lose the paradox that</w:t>
      </w:r>
      <w:r w:rsidR="00AF2A5F">
        <w:t xml:space="preserve"> we hold to,</w:t>
      </w:r>
      <w:r w:rsidR="002A79FD">
        <w:t xml:space="preserve"> </w:t>
      </w:r>
      <w:r>
        <w:t>it is</w:t>
      </w:r>
      <w:r w:rsidRPr="00D6630E">
        <w:rPr>
          <w:b/>
        </w:rPr>
        <w:t xml:space="preserve"> us</w:t>
      </w:r>
      <w:r>
        <w:t xml:space="preserve"> as individuals who together form our systems and cu</w:t>
      </w:r>
      <w:r>
        <w:t>l</w:t>
      </w:r>
      <w:r>
        <w:t>ture- as they also form us.</w:t>
      </w:r>
    </w:p>
    <w:p w:rsidR="00BC69A6" w:rsidRDefault="00BC69A6" w:rsidP="00BC69A6">
      <w:pPr>
        <w:pStyle w:val="pin-cheading2"/>
      </w:pPr>
      <w:r>
        <w:t>The consequence of non linearity</w:t>
      </w:r>
    </w:p>
    <w:p w:rsidR="00C22712" w:rsidRDefault="00C22712" w:rsidP="007125EE">
      <w:pPr>
        <w:rPr>
          <w:rFonts w:hAnsi="Century Gothic" w:cs="Arial"/>
          <w:color w:val="1A1A1A"/>
        </w:rPr>
      </w:pPr>
      <w:r>
        <w:t xml:space="preserve">In the </w:t>
      </w:r>
      <w:proofErr w:type="gramStart"/>
      <w:r>
        <w:t>non linear</w:t>
      </w:r>
      <w:proofErr w:type="gramEnd"/>
      <w:r>
        <w:t xml:space="preserve"> world of complexity science – the link between cause an effect is effectively broken.</w:t>
      </w:r>
      <w:r w:rsidR="00AE520A">
        <w:t xml:space="preserve"> </w:t>
      </w:r>
      <w:r>
        <w:t xml:space="preserve">Changes are understood to emerge as a consequence of </w:t>
      </w:r>
      <w:r w:rsidR="00B32C25">
        <w:t xml:space="preserve">sum of </w:t>
      </w:r>
      <w:r>
        <w:t xml:space="preserve">the interaction between </w:t>
      </w:r>
      <w:r w:rsidRPr="004A6377">
        <w:rPr>
          <w:i/>
        </w:rPr>
        <w:t>all</w:t>
      </w:r>
      <w:r>
        <w:t xml:space="preserve"> agents, thus what each </w:t>
      </w:r>
      <w:r w:rsidR="00AF2A5F">
        <w:t>agent</w:t>
      </w:r>
      <w:r>
        <w:t xml:space="preserve"> is doing or not doing together </w:t>
      </w:r>
      <w:r w:rsidR="001D586B">
        <w:t xml:space="preserve">with other local agents </w:t>
      </w:r>
      <w:r>
        <w:t>create</w:t>
      </w:r>
      <w:r w:rsidR="001D586B">
        <w:t>s</w:t>
      </w:r>
      <w:r>
        <w:t xml:space="preserve"> emergent patterns. </w:t>
      </w:r>
      <w:r>
        <w:rPr>
          <w:rFonts w:hAnsi="Century Gothic" w:cs="Arial"/>
          <w:color w:val="1A1A1A"/>
        </w:rPr>
        <w:t xml:space="preserve">There is a </w:t>
      </w:r>
      <w:r w:rsidRPr="004A6377">
        <w:rPr>
          <w:rFonts w:hAnsi="Century Gothic" w:cs="Arial"/>
          <w:color w:val="1A1A1A"/>
        </w:rPr>
        <w:t>sensitive depen</w:t>
      </w:r>
      <w:r w:rsidRPr="004A6377">
        <w:rPr>
          <w:rFonts w:hAnsi="Century Gothic" w:cs="Arial"/>
          <w:color w:val="1A1A1A"/>
        </w:rPr>
        <w:t>d</w:t>
      </w:r>
      <w:r w:rsidRPr="004A6377">
        <w:rPr>
          <w:rFonts w:hAnsi="Century Gothic" w:cs="Arial"/>
          <w:color w:val="1A1A1A"/>
        </w:rPr>
        <w:t>ence in which a small change in one state can result in large differences in a later state</w:t>
      </w:r>
      <w:r w:rsidR="00286A86">
        <w:rPr>
          <w:rFonts w:hAnsi="Century Gothic" w:cs="Arial"/>
          <w:color w:val="1A1A1A"/>
        </w:rPr>
        <w:t xml:space="preserve">; </w:t>
      </w:r>
      <w:r>
        <w:rPr>
          <w:rFonts w:hAnsi="Century Gothic" w:cs="Arial"/>
          <w:color w:val="1A1A1A"/>
        </w:rPr>
        <w:t xml:space="preserve">the </w:t>
      </w:r>
      <w:r w:rsidRPr="00D6630E">
        <w:rPr>
          <w:rFonts w:hAnsi="Century Gothic" w:cs="Arial"/>
          <w:i/>
          <w:color w:val="1A1A1A"/>
        </w:rPr>
        <w:t>butterfly effect</w:t>
      </w:r>
      <w:r w:rsidR="000E25D7">
        <w:rPr>
          <w:rFonts w:hAnsi="Century Gothic" w:cs="Arial"/>
          <w:i/>
          <w:color w:val="1A1A1A"/>
        </w:rPr>
        <w:t xml:space="preserve"> </w:t>
      </w:r>
      <w:r w:rsidR="000E25D7">
        <w:rPr>
          <w:rFonts w:hAnsi="Century Gothic" w:cs="Arial"/>
          <w:color w:val="1A1A1A"/>
        </w:rPr>
        <w:t>(Lorenz 1963</w:t>
      </w:r>
      <w:r w:rsidR="00286A86">
        <w:rPr>
          <w:rFonts w:hAnsi="Century Gothic" w:cs="Arial"/>
          <w:color w:val="1A1A1A"/>
        </w:rPr>
        <w:t>)</w:t>
      </w:r>
      <w:r w:rsidR="00323A84">
        <w:rPr>
          <w:rFonts w:hAnsi="Century Gothic" w:cs="Arial"/>
          <w:color w:val="1A1A1A"/>
        </w:rPr>
        <w:t>.</w:t>
      </w:r>
      <w:r>
        <w:rPr>
          <w:rFonts w:hAnsi="Century Gothic" w:cs="Arial"/>
          <w:color w:val="1A1A1A"/>
        </w:rPr>
        <w:t xml:space="preserve"> From such a theoretical perspective- it can be seen that paying attention to the </w:t>
      </w:r>
      <w:r w:rsidR="00B32C25">
        <w:rPr>
          <w:rFonts w:hAnsi="Century Gothic" w:cs="Arial"/>
          <w:color w:val="1A1A1A"/>
        </w:rPr>
        <w:t xml:space="preserve">small </w:t>
      </w:r>
      <w:r>
        <w:rPr>
          <w:rFonts w:hAnsi="Century Gothic" w:cs="Arial"/>
          <w:color w:val="1A1A1A"/>
        </w:rPr>
        <w:t>intera</w:t>
      </w:r>
      <w:r>
        <w:rPr>
          <w:rFonts w:hAnsi="Century Gothic" w:cs="Arial"/>
          <w:color w:val="1A1A1A"/>
        </w:rPr>
        <w:t>c</w:t>
      </w:r>
      <w:r>
        <w:rPr>
          <w:rFonts w:hAnsi="Century Gothic" w:cs="Arial"/>
          <w:color w:val="1A1A1A"/>
        </w:rPr>
        <w:t xml:space="preserve">tions that occur from moment to moment becomes </w:t>
      </w:r>
      <w:r w:rsidR="00AF2A5F">
        <w:rPr>
          <w:rFonts w:hAnsi="Century Gothic" w:cs="Arial"/>
          <w:color w:val="1A1A1A"/>
        </w:rPr>
        <w:t>cr</w:t>
      </w:r>
      <w:r w:rsidR="00AF2A5F">
        <w:rPr>
          <w:rFonts w:hAnsi="Century Gothic" w:cs="Arial"/>
          <w:color w:val="1A1A1A"/>
        </w:rPr>
        <w:t>u</w:t>
      </w:r>
      <w:r w:rsidR="00AF2A5F">
        <w:rPr>
          <w:rFonts w:hAnsi="Century Gothic" w:cs="Arial"/>
          <w:color w:val="1A1A1A"/>
        </w:rPr>
        <w:t>cial</w:t>
      </w:r>
      <w:r>
        <w:rPr>
          <w:rFonts w:hAnsi="Century Gothic" w:cs="Arial"/>
          <w:color w:val="1A1A1A"/>
        </w:rPr>
        <w:t>, since it is from these that global patterns emerge. So whilst any long term prediction of such patterns are accepted as impossible (for example- as in the weather</w:t>
      </w:r>
      <w:r w:rsidR="00B32C25">
        <w:rPr>
          <w:rFonts w:hAnsi="Century Gothic" w:cs="Arial"/>
          <w:color w:val="1A1A1A"/>
        </w:rPr>
        <w:t>)</w:t>
      </w:r>
      <w:r>
        <w:rPr>
          <w:rFonts w:hAnsi="Century Gothic" w:cs="Arial"/>
          <w:color w:val="1A1A1A"/>
        </w:rPr>
        <w:t xml:space="preserve">, techniques that enable us to recognise such patterns </w:t>
      </w:r>
      <w:r w:rsidR="00AF2A5F">
        <w:rPr>
          <w:rFonts w:hAnsi="Century Gothic" w:cs="Arial"/>
          <w:color w:val="1A1A1A"/>
        </w:rPr>
        <w:t xml:space="preserve">emerging over the shorter term </w:t>
      </w:r>
      <w:r>
        <w:rPr>
          <w:rFonts w:hAnsi="Century Gothic" w:cs="Arial"/>
          <w:color w:val="1A1A1A"/>
        </w:rPr>
        <w:t>might help us in deve</w:t>
      </w:r>
      <w:r>
        <w:rPr>
          <w:rFonts w:hAnsi="Century Gothic" w:cs="Arial"/>
          <w:color w:val="1A1A1A"/>
        </w:rPr>
        <w:t>l</w:t>
      </w:r>
      <w:r>
        <w:rPr>
          <w:rFonts w:hAnsi="Century Gothic" w:cs="Arial"/>
          <w:color w:val="1A1A1A"/>
        </w:rPr>
        <w:t xml:space="preserve">oping more </w:t>
      </w:r>
      <w:r w:rsidR="005B729C">
        <w:rPr>
          <w:rFonts w:hAnsi="Century Gothic" w:cs="Arial"/>
          <w:color w:val="1A1A1A"/>
        </w:rPr>
        <w:t>skilful</w:t>
      </w:r>
      <w:r>
        <w:rPr>
          <w:rFonts w:hAnsi="Century Gothic" w:cs="Arial"/>
          <w:color w:val="1A1A1A"/>
        </w:rPr>
        <w:t xml:space="preserve"> ways of </w:t>
      </w:r>
      <w:r w:rsidR="00AF2A5F">
        <w:rPr>
          <w:rFonts w:hAnsi="Century Gothic" w:cs="Arial"/>
          <w:color w:val="1A1A1A"/>
        </w:rPr>
        <w:t>responding to them.</w:t>
      </w:r>
      <w:r>
        <w:rPr>
          <w:rFonts w:hAnsi="Century Gothic" w:cs="Arial"/>
          <w:color w:val="1A1A1A"/>
        </w:rPr>
        <w:t>. Perhaps th</w:t>
      </w:r>
      <w:r w:rsidR="001D586B">
        <w:rPr>
          <w:rFonts w:hAnsi="Century Gothic" w:cs="Arial"/>
          <w:color w:val="1A1A1A"/>
        </w:rPr>
        <w:t>is is the</w:t>
      </w:r>
      <w:r>
        <w:rPr>
          <w:rFonts w:hAnsi="Century Gothic" w:cs="Arial"/>
          <w:color w:val="1A1A1A"/>
        </w:rPr>
        <w:t xml:space="preserve"> </w:t>
      </w:r>
      <w:r w:rsidR="001D2960">
        <w:rPr>
          <w:rFonts w:hAnsi="Century Gothic" w:cs="Arial"/>
          <w:color w:val="1A1A1A"/>
        </w:rPr>
        <w:t>behavioural</w:t>
      </w:r>
      <w:r>
        <w:rPr>
          <w:rFonts w:hAnsi="Century Gothic" w:cs="Arial"/>
          <w:color w:val="1A1A1A"/>
        </w:rPr>
        <w:t xml:space="preserve"> equivalent of knowing when </w:t>
      </w:r>
      <w:r w:rsidR="00286A86">
        <w:rPr>
          <w:rFonts w:hAnsi="Century Gothic" w:cs="Arial"/>
          <w:color w:val="1A1A1A"/>
        </w:rPr>
        <w:t xml:space="preserve">it may be worth packing an </w:t>
      </w:r>
      <w:r>
        <w:rPr>
          <w:rFonts w:hAnsi="Century Gothic" w:cs="Arial"/>
          <w:color w:val="1A1A1A"/>
        </w:rPr>
        <w:t>umbrella</w:t>
      </w:r>
      <w:r w:rsidR="00286A86">
        <w:rPr>
          <w:rFonts w:hAnsi="Century Gothic" w:cs="Arial"/>
          <w:color w:val="1A1A1A"/>
        </w:rPr>
        <w:t>?</w:t>
      </w:r>
      <w:r>
        <w:rPr>
          <w:rFonts w:hAnsi="Century Gothic" w:cs="Arial"/>
          <w:color w:val="1A1A1A"/>
        </w:rPr>
        <w:t xml:space="preserve"> </w:t>
      </w:r>
    </w:p>
    <w:p w:rsidR="00244E02" w:rsidRDefault="00C22712" w:rsidP="00244E02">
      <w:pPr>
        <w:rPr>
          <w:rFonts w:hAnsi="Century Gothic" w:cs="Arial"/>
          <w:color w:val="1A1A1A"/>
        </w:rPr>
      </w:pPr>
      <w:r>
        <w:rPr>
          <w:rFonts w:hAnsi="Century Gothic" w:cs="Arial"/>
          <w:color w:val="1A1A1A"/>
        </w:rPr>
        <w:t xml:space="preserve">This is what I think improvisational theatre techniques are good at doing. They help us spot how patterns in human relationships emerge through </w:t>
      </w:r>
      <w:r w:rsidR="0062469F">
        <w:rPr>
          <w:rFonts w:hAnsi="Century Gothic" w:cs="Arial"/>
          <w:color w:val="1A1A1A"/>
        </w:rPr>
        <w:t xml:space="preserve">all of </w:t>
      </w:r>
      <w:r w:rsidR="00286A86">
        <w:rPr>
          <w:rFonts w:hAnsi="Century Gothic" w:cs="Arial"/>
          <w:color w:val="1A1A1A"/>
        </w:rPr>
        <w:t>our particip</w:t>
      </w:r>
      <w:r w:rsidR="00286A86">
        <w:rPr>
          <w:rFonts w:hAnsi="Century Gothic" w:cs="Arial"/>
          <w:color w:val="1A1A1A"/>
        </w:rPr>
        <w:t>a</w:t>
      </w:r>
      <w:r w:rsidR="00286A86">
        <w:rPr>
          <w:rFonts w:hAnsi="Century Gothic" w:cs="Arial"/>
          <w:color w:val="1A1A1A"/>
        </w:rPr>
        <w:t>tion</w:t>
      </w:r>
      <w:r>
        <w:rPr>
          <w:rFonts w:hAnsi="Century Gothic" w:cs="Arial"/>
          <w:color w:val="1A1A1A"/>
        </w:rPr>
        <w:t xml:space="preserve"> </w:t>
      </w:r>
      <w:r>
        <w:rPr>
          <w:rFonts w:hAnsi="Century Gothic" w:cs="Arial"/>
          <w:color w:val="1A1A1A"/>
        </w:rPr>
        <w:t>–</w:t>
      </w:r>
      <w:r>
        <w:rPr>
          <w:rFonts w:hAnsi="Century Gothic" w:cs="Arial"/>
          <w:color w:val="1A1A1A"/>
        </w:rPr>
        <w:t xml:space="preserve"> and help to provide a deeper insight into the pe</w:t>
      </w:r>
      <w:r>
        <w:rPr>
          <w:rFonts w:hAnsi="Century Gothic" w:cs="Arial"/>
          <w:color w:val="1A1A1A"/>
        </w:rPr>
        <w:t>r</w:t>
      </w:r>
      <w:r>
        <w:rPr>
          <w:rFonts w:hAnsi="Century Gothic" w:cs="Arial"/>
          <w:color w:val="1A1A1A"/>
        </w:rPr>
        <w:t xml:space="preserve">spectives of everyone involved in order that we can </w:t>
      </w:r>
      <w:r w:rsidR="00240AA8">
        <w:rPr>
          <w:rFonts w:hAnsi="Century Gothic" w:cs="Arial"/>
          <w:color w:val="1A1A1A"/>
        </w:rPr>
        <w:t>develop a more complex</w:t>
      </w:r>
      <w:r w:rsidR="00AF2A5F">
        <w:rPr>
          <w:rFonts w:hAnsi="Century Gothic" w:cs="Arial"/>
          <w:color w:val="1A1A1A"/>
        </w:rPr>
        <w:t xml:space="preserve"> understanding of what is</w:t>
      </w:r>
      <w:r w:rsidR="00240AA8">
        <w:rPr>
          <w:rFonts w:hAnsi="Century Gothic" w:cs="Arial"/>
          <w:color w:val="1A1A1A"/>
        </w:rPr>
        <w:t xml:space="preserve"> ha</w:t>
      </w:r>
      <w:r w:rsidR="00240AA8">
        <w:rPr>
          <w:rFonts w:hAnsi="Century Gothic" w:cs="Arial"/>
          <w:color w:val="1A1A1A"/>
        </w:rPr>
        <w:t>p</w:t>
      </w:r>
      <w:r w:rsidR="00240AA8">
        <w:rPr>
          <w:rFonts w:hAnsi="Century Gothic" w:cs="Arial"/>
          <w:color w:val="1A1A1A"/>
        </w:rPr>
        <w:t>pening.</w:t>
      </w:r>
      <w:r>
        <w:rPr>
          <w:rFonts w:hAnsi="Century Gothic" w:cs="Arial"/>
          <w:color w:val="1A1A1A"/>
        </w:rPr>
        <w:t xml:space="preserve"> </w:t>
      </w:r>
      <w:r w:rsidR="009E6D7A">
        <w:rPr>
          <w:rFonts w:hAnsi="Century Gothic" w:cs="Arial"/>
          <w:color w:val="1A1A1A"/>
        </w:rPr>
        <w:t xml:space="preserve">So we will now describe how we work in this way. </w:t>
      </w:r>
    </w:p>
    <w:p w:rsidR="003D2CEC" w:rsidRDefault="00244E02" w:rsidP="006042B1">
      <w:pPr>
        <w:pStyle w:val="pin-cheading1"/>
      </w:pPr>
      <w:r>
        <w:t>HENRY –</w:t>
      </w:r>
      <w:r w:rsidR="006042B1">
        <w:t xml:space="preserve"> IMPROVISING WITH THEATRE </w:t>
      </w:r>
    </w:p>
    <w:p w:rsidR="00B12265" w:rsidRDefault="00B12265" w:rsidP="003D2CEC">
      <w:pPr>
        <w:rPr>
          <w:rFonts w:hAnsi="Century Gothic" w:cs="Arial"/>
          <w:color w:val="1A1A1A"/>
        </w:rPr>
      </w:pPr>
      <w:r>
        <w:rPr>
          <w:rFonts w:hAnsi="Century Gothic" w:cs="Arial"/>
          <w:color w:val="1A1A1A"/>
        </w:rPr>
        <w:t>We work</w:t>
      </w:r>
      <w:r w:rsidR="00286A86">
        <w:rPr>
          <w:rFonts w:hAnsi="Century Gothic" w:cs="Arial"/>
          <w:color w:val="1A1A1A"/>
        </w:rPr>
        <w:t>ed</w:t>
      </w:r>
      <w:r>
        <w:rPr>
          <w:rFonts w:hAnsi="Century Gothic" w:cs="Arial"/>
          <w:color w:val="1A1A1A"/>
        </w:rPr>
        <w:t xml:space="preserve"> with improvised theatre at </w:t>
      </w:r>
      <w:r w:rsidR="00286A86">
        <w:rPr>
          <w:rFonts w:hAnsi="Century Gothic" w:cs="Arial"/>
          <w:color w:val="1A1A1A"/>
        </w:rPr>
        <w:t>our</w:t>
      </w:r>
      <w:r>
        <w:rPr>
          <w:rFonts w:hAnsi="Century Gothic" w:cs="Arial"/>
          <w:color w:val="1A1A1A"/>
        </w:rPr>
        <w:t xml:space="preserve"> first meeting in </w:t>
      </w:r>
      <w:r w:rsidR="00286A86">
        <w:rPr>
          <w:rFonts w:hAnsi="Century Gothic" w:cs="Arial"/>
          <w:color w:val="1A1A1A"/>
        </w:rPr>
        <w:t xml:space="preserve">the </w:t>
      </w:r>
      <w:r>
        <w:rPr>
          <w:rFonts w:hAnsi="Century Gothic" w:cs="Arial"/>
          <w:color w:val="1A1A1A"/>
        </w:rPr>
        <w:t>UK</w:t>
      </w:r>
      <w:r w:rsidR="009E6D7A">
        <w:rPr>
          <w:rFonts w:hAnsi="Century Gothic" w:cs="Arial"/>
          <w:color w:val="1A1A1A"/>
        </w:rPr>
        <w:t>, hosted by Kingston University</w:t>
      </w:r>
      <w:r>
        <w:rPr>
          <w:rFonts w:hAnsi="Century Gothic" w:cs="Arial"/>
          <w:color w:val="1A1A1A"/>
        </w:rPr>
        <w:t>.</w:t>
      </w:r>
      <w:r w:rsidR="00286A86">
        <w:rPr>
          <w:rFonts w:hAnsi="Century Gothic" w:cs="Arial"/>
          <w:color w:val="1A1A1A"/>
        </w:rPr>
        <w:t xml:space="preserve"> </w:t>
      </w:r>
      <w:r>
        <w:rPr>
          <w:rFonts w:hAnsi="Century Gothic" w:cs="Arial"/>
          <w:color w:val="1A1A1A"/>
        </w:rPr>
        <w:t xml:space="preserve">Paula and Mark brought up some difficulties they had with a </w:t>
      </w:r>
      <w:r w:rsidR="009E6D7A">
        <w:rPr>
          <w:rFonts w:hAnsi="Century Gothic" w:cs="Arial"/>
          <w:color w:val="1A1A1A"/>
        </w:rPr>
        <w:t>d</w:t>
      </w:r>
      <w:r w:rsidR="009E6D7A">
        <w:rPr>
          <w:rFonts w:hAnsi="Century Gothic" w:cs="Arial"/>
          <w:color w:val="1A1A1A"/>
        </w:rPr>
        <w:t>e</w:t>
      </w:r>
      <w:r w:rsidR="009E6D7A">
        <w:rPr>
          <w:rFonts w:hAnsi="Century Gothic" w:cs="Arial"/>
          <w:color w:val="1A1A1A"/>
        </w:rPr>
        <w:t>mentia ward</w:t>
      </w:r>
      <w:r>
        <w:rPr>
          <w:rFonts w:hAnsi="Century Gothic" w:cs="Arial"/>
          <w:color w:val="1A1A1A"/>
        </w:rPr>
        <w:t xml:space="preserve">. </w:t>
      </w:r>
      <w:r w:rsidR="00286A86">
        <w:rPr>
          <w:rFonts w:hAnsi="Century Gothic" w:cs="Arial"/>
          <w:color w:val="1A1A1A"/>
        </w:rPr>
        <w:t>W</w:t>
      </w:r>
      <w:r w:rsidR="003F0E10">
        <w:rPr>
          <w:rFonts w:hAnsi="Century Gothic" w:cs="Arial"/>
          <w:color w:val="1A1A1A"/>
        </w:rPr>
        <w:t xml:space="preserve">e </w:t>
      </w:r>
      <w:r w:rsidR="00286A86">
        <w:rPr>
          <w:rFonts w:hAnsi="Century Gothic" w:cs="Arial"/>
          <w:color w:val="1A1A1A"/>
        </w:rPr>
        <w:t>met again i</w:t>
      </w:r>
      <w:r>
        <w:rPr>
          <w:rFonts w:hAnsi="Century Gothic" w:cs="Arial"/>
          <w:color w:val="1A1A1A"/>
        </w:rPr>
        <w:t>n Denmark</w:t>
      </w:r>
      <w:r w:rsidR="00286A86">
        <w:rPr>
          <w:rFonts w:hAnsi="Century Gothic" w:cs="Arial"/>
          <w:color w:val="1A1A1A"/>
        </w:rPr>
        <w:t xml:space="preserve">, where </w:t>
      </w:r>
      <w:r w:rsidR="003D2CEC">
        <w:rPr>
          <w:rFonts w:hAnsi="Century Gothic" w:cs="Arial"/>
          <w:color w:val="1A1A1A"/>
        </w:rPr>
        <w:t>my students were presenting work they had done with falls.</w:t>
      </w:r>
      <w:r w:rsidR="009E6D7A">
        <w:rPr>
          <w:rFonts w:hAnsi="Century Gothic" w:cs="Arial"/>
          <w:color w:val="1A1A1A"/>
        </w:rPr>
        <w:t xml:space="preserve"> We </w:t>
      </w:r>
      <w:r w:rsidR="00B32C25">
        <w:rPr>
          <w:rFonts w:hAnsi="Century Gothic" w:cs="Arial"/>
          <w:color w:val="1A1A1A"/>
        </w:rPr>
        <w:t xml:space="preserve">recorded this workshop on </w:t>
      </w:r>
      <w:r w:rsidR="009E6D7A">
        <w:rPr>
          <w:rFonts w:hAnsi="Century Gothic" w:cs="Arial"/>
          <w:color w:val="1A1A1A"/>
        </w:rPr>
        <w:t xml:space="preserve">video </w:t>
      </w:r>
      <w:r w:rsidR="006042B1">
        <w:rPr>
          <w:rFonts w:hAnsi="Century Gothic" w:cs="Arial"/>
          <w:color w:val="1A1A1A"/>
        </w:rPr>
        <w:t xml:space="preserve">and transcribed </w:t>
      </w:r>
      <w:r w:rsidR="009E6D7A">
        <w:rPr>
          <w:rFonts w:hAnsi="Century Gothic" w:cs="Arial"/>
          <w:color w:val="1A1A1A"/>
        </w:rPr>
        <w:t xml:space="preserve">parts </w:t>
      </w:r>
      <w:r w:rsidR="006042B1">
        <w:rPr>
          <w:rFonts w:hAnsi="Century Gothic" w:cs="Arial"/>
          <w:color w:val="1A1A1A"/>
        </w:rPr>
        <w:t>afterwards.</w:t>
      </w:r>
    </w:p>
    <w:p w:rsidR="00F00103" w:rsidRDefault="003D2CEC" w:rsidP="00F00103">
      <w:pPr>
        <w:rPr>
          <w:rFonts w:hAnsi="Century Gothic" w:cs="Arial"/>
          <w:color w:val="1A1A1A"/>
        </w:rPr>
      </w:pPr>
      <w:r>
        <w:rPr>
          <w:rFonts w:hAnsi="Century Gothic" w:cs="Arial"/>
          <w:color w:val="1A1A1A"/>
        </w:rPr>
        <w:t xml:space="preserve">One of the </w:t>
      </w:r>
      <w:r w:rsidRPr="003D2CEC">
        <w:t>student</w:t>
      </w:r>
      <w:r>
        <w:t xml:space="preserve">s </w:t>
      </w:r>
      <w:r w:rsidRPr="003D2CEC">
        <w:t xml:space="preserve">told a </w:t>
      </w:r>
      <w:r w:rsidR="00286A86">
        <w:t xml:space="preserve">story from her </w:t>
      </w:r>
      <w:r w:rsidR="00B12265">
        <w:t xml:space="preserve">visit </w:t>
      </w:r>
      <w:r w:rsidR="00286A86">
        <w:t>to</w:t>
      </w:r>
      <w:r w:rsidR="00B12265">
        <w:t xml:space="preserve"> a D</w:t>
      </w:r>
      <w:r w:rsidRPr="003D2CEC">
        <w:t>a</w:t>
      </w:r>
      <w:r w:rsidRPr="003D2CEC">
        <w:t>n</w:t>
      </w:r>
      <w:r w:rsidRPr="003D2CEC">
        <w:t>ish ward</w:t>
      </w:r>
      <w:r w:rsidR="00286A86">
        <w:t>.</w:t>
      </w:r>
      <w:r w:rsidR="00AE520A">
        <w:t xml:space="preserve"> </w:t>
      </w:r>
      <w:r w:rsidR="00286A86">
        <w:t>A</w:t>
      </w:r>
      <w:r w:rsidRPr="003D2CEC">
        <w:t xml:space="preserve">n elderly woman with </w:t>
      </w:r>
      <w:r w:rsidR="00286A86">
        <w:t>a recent hip replac</w:t>
      </w:r>
      <w:r w:rsidR="00286A86">
        <w:t>e</w:t>
      </w:r>
      <w:r w:rsidR="00286A86">
        <w:t xml:space="preserve">ment and </w:t>
      </w:r>
      <w:r w:rsidR="001D2960" w:rsidRPr="003D2CEC">
        <w:t>Alzheimer</w:t>
      </w:r>
      <w:r w:rsidR="001D2960">
        <w:t>'s</w:t>
      </w:r>
      <w:r w:rsidRPr="003D2CEC">
        <w:t>, was</w:t>
      </w:r>
      <w:r w:rsidR="00B32C25">
        <w:t xml:space="preserve"> </w:t>
      </w:r>
      <w:r w:rsidR="00712593">
        <w:t xml:space="preserve">seen </w:t>
      </w:r>
      <w:r w:rsidR="00B32C25">
        <w:t>by a physiotherapist</w:t>
      </w:r>
      <w:r w:rsidR="002A79FD">
        <w:t xml:space="preserve"> </w:t>
      </w:r>
      <w:r w:rsidR="00712593">
        <w:t xml:space="preserve">and </w:t>
      </w:r>
      <w:r w:rsidRPr="003D2CEC">
        <w:t xml:space="preserve">left </w:t>
      </w:r>
      <w:r w:rsidR="00B32C25">
        <w:t>i</w:t>
      </w:r>
      <w:r w:rsidRPr="003D2CEC">
        <w:t>n a chair behind a closed door</w:t>
      </w:r>
      <w:r w:rsidR="00286A86">
        <w:t>,</w:t>
      </w:r>
      <w:r w:rsidRPr="003D2CEC">
        <w:t xml:space="preserve"> without an alarm</w:t>
      </w:r>
      <w:r w:rsidR="00286A86">
        <w:t>,</w:t>
      </w:r>
      <w:r w:rsidR="003F0E10">
        <w:t xml:space="preserve"> after</w:t>
      </w:r>
      <w:r w:rsidR="00286A86">
        <w:t xml:space="preserve"> treatment</w:t>
      </w:r>
      <w:r>
        <w:rPr>
          <w:i/>
        </w:rPr>
        <w:t xml:space="preserve">. </w:t>
      </w:r>
      <w:r w:rsidR="00B12265">
        <w:t>M</w:t>
      </w:r>
      <w:r>
        <w:t xml:space="preserve">ark and Paula </w:t>
      </w:r>
      <w:r w:rsidR="009E6D7A">
        <w:t xml:space="preserve">previously </w:t>
      </w:r>
      <w:r w:rsidR="00286A86">
        <w:t>di</w:t>
      </w:r>
      <w:r w:rsidR="00286A86">
        <w:t>s</w:t>
      </w:r>
      <w:r w:rsidR="00286A86">
        <w:t xml:space="preserve">cussed </w:t>
      </w:r>
      <w:r w:rsidR="009E6D7A">
        <w:t>this with the student</w:t>
      </w:r>
      <w:r w:rsidR="00286A86">
        <w:t xml:space="preserve"> via </w:t>
      </w:r>
      <w:r w:rsidR="003F0E10">
        <w:t>Skype</w:t>
      </w:r>
      <w:r w:rsidR="00C92AE8">
        <w:t xml:space="preserve">, and suggested </w:t>
      </w:r>
      <w:r w:rsidR="00712593">
        <w:t xml:space="preserve">we </w:t>
      </w:r>
      <w:r w:rsidR="003F0E10">
        <w:t xml:space="preserve">improvise </w:t>
      </w:r>
      <w:r w:rsidR="00B32C25">
        <w:t>the</w:t>
      </w:r>
      <w:r w:rsidR="003F0E10">
        <w:t xml:space="preserve"> situation </w:t>
      </w:r>
      <w:r w:rsidR="00C92AE8">
        <w:t>on</w:t>
      </w:r>
      <w:r w:rsidR="003F0E10">
        <w:t xml:space="preserve"> stage</w:t>
      </w:r>
      <w:r w:rsidR="00C92AE8">
        <w:t xml:space="preserve">. </w:t>
      </w:r>
      <w:r w:rsidR="00F00103">
        <w:rPr>
          <w:rFonts w:hAnsi="Century Gothic" w:cs="Arial"/>
          <w:color w:val="1A1A1A"/>
        </w:rPr>
        <w:t xml:space="preserve">The intention in playing this scene was to come closer to understanding </w:t>
      </w:r>
      <w:r w:rsidR="00F00103" w:rsidRPr="00271CBD">
        <w:rPr>
          <w:rFonts w:hAnsi="Century Gothic" w:cs="Arial"/>
          <w:color w:val="1A1A1A"/>
        </w:rPr>
        <w:t>how</w:t>
      </w:r>
      <w:r w:rsidR="00F00103">
        <w:rPr>
          <w:rFonts w:hAnsi="Century Gothic" w:cs="Arial"/>
          <w:color w:val="1A1A1A"/>
        </w:rPr>
        <w:t xml:space="preserve"> Paula and Mark may influence behaviours in a situation like this and see if we could identify genera</w:t>
      </w:r>
      <w:r w:rsidR="00F00103">
        <w:rPr>
          <w:rFonts w:hAnsi="Century Gothic" w:cs="Arial"/>
          <w:color w:val="1A1A1A"/>
        </w:rPr>
        <w:t>l</w:t>
      </w:r>
      <w:r w:rsidR="00F00103">
        <w:rPr>
          <w:rFonts w:hAnsi="Century Gothic" w:cs="Arial"/>
          <w:color w:val="1A1A1A"/>
        </w:rPr>
        <w:t xml:space="preserve">izable features that may explain how nurses changed their attitude towards falls. </w:t>
      </w:r>
    </w:p>
    <w:p w:rsidR="003F0E10" w:rsidRDefault="009E6D7A" w:rsidP="003D2CEC">
      <w:r>
        <w:t>T</w:t>
      </w:r>
      <w:r w:rsidR="003F0E10">
        <w:t xml:space="preserve">he audience </w:t>
      </w:r>
      <w:r w:rsidR="00C92AE8">
        <w:t xml:space="preserve">included </w:t>
      </w:r>
      <w:r w:rsidR="003F0E10">
        <w:t xml:space="preserve">students </w:t>
      </w:r>
      <w:r w:rsidR="001D2960">
        <w:t>and other</w:t>
      </w:r>
      <w:r w:rsidR="00222AB7">
        <w:t xml:space="preserve"> local </w:t>
      </w:r>
      <w:r w:rsidR="001D2960">
        <w:t>stak</w:t>
      </w:r>
      <w:r w:rsidR="001D2960">
        <w:t>e</w:t>
      </w:r>
      <w:r w:rsidR="001D2960">
        <w:t>holders</w:t>
      </w:r>
      <w:r w:rsidR="00222AB7">
        <w:t xml:space="preserve"> involved </w:t>
      </w:r>
      <w:r w:rsidR="00735C0A">
        <w:t xml:space="preserve">in </w:t>
      </w:r>
      <w:r w:rsidR="00B32C25">
        <w:t>a</w:t>
      </w:r>
      <w:r w:rsidR="003F0E10">
        <w:t xml:space="preserve"> student</w:t>
      </w:r>
      <w:r w:rsidR="00222AB7">
        <w:t>s</w:t>
      </w:r>
      <w:r w:rsidR="003F0E10">
        <w:t xml:space="preserve"> project</w:t>
      </w:r>
      <w:r w:rsidR="00222AB7">
        <w:t>s</w:t>
      </w:r>
      <w:r w:rsidR="003F0E10">
        <w:t xml:space="preserve"> about falls.</w:t>
      </w:r>
    </w:p>
    <w:p w:rsidR="006042B1" w:rsidRDefault="003F0E10" w:rsidP="003D2CEC">
      <w:r>
        <w:t>We had two actors on stage, one playing the nurse that found the patient</w:t>
      </w:r>
      <w:r w:rsidR="001D2960">
        <w:t xml:space="preserve"> </w:t>
      </w:r>
      <w:r w:rsidR="00457454">
        <w:t>in the chair</w:t>
      </w:r>
      <w:r w:rsidR="00AE520A">
        <w:t xml:space="preserve"> </w:t>
      </w:r>
      <w:r>
        <w:t>and another taking the role of the physiotherapist</w:t>
      </w:r>
      <w:r w:rsidR="00457454">
        <w:t>.</w:t>
      </w:r>
      <w:r w:rsidR="00AE520A">
        <w:t xml:space="preserve"> </w:t>
      </w:r>
      <w:r>
        <w:t>In a</w:t>
      </w:r>
      <w:r w:rsidR="00457454">
        <w:t>n</w:t>
      </w:r>
      <w:r>
        <w:t xml:space="preserve"> improvised conversation</w:t>
      </w:r>
      <w:r w:rsidR="00091361">
        <w:t>,</w:t>
      </w:r>
      <w:r w:rsidR="001D2960">
        <w:t xml:space="preserve"> </w:t>
      </w:r>
      <w:r>
        <w:t xml:space="preserve">the </w:t>
      </w:r>
      <w:r w:rsidR="006042B1">
        <w:t xml:space="preserve">nurse </w:t>
      </w:r>
      <w:r w:rsidR="00562BCD">
        <w:t xml:space="preserve">was asked </w:t>
      </w:r>
      <w:r w:rsidR="00457454">
        <w:t xml:space="preserve">by Paula </w:t>
      </w:r>
      <w:r w:rsidR="00562BCD">
        <w:t>to</w:t>
      </w:r>
      <w:r w:rsidR="00C92AE8">
        <w:t xml:space="preserve"> challenge the </w:t>
      </w:r>
      <w:proofErr w:type="spellStart"/>
      <w:r w:rsidR="00C92AE8">
        <w:t>physio</w:t>
      </w:r>
      <w:proofErr w:type="spellEnd"/>
      <w:r w:rsidR="00C92AE8">
        <w:t xml:space="preserve"> as to why she had left the patient with no means of calling a nurse; knowing she could not summons help if needed</w:t>
      </w:r>
      <w:r w:rsidR="00091361">
        <w:t xml:space="preserve"> </w:t>
      </w:r>
      <w:r w:rsidR="00C92AE8">
        <w:t xml:space="preserve">- and behind a closed door. </w:t>
      </w:r>
      <w:r w:rsidR="00457454">
        <w:t>The nurse</w:t>
      </w:r>
      <w:r w:rsidR="00AE520A">
        <w:t xml:space="preserve"> </w:t>
      </w:r>
      <w:r w:rsidR="00C92AE8">
        <w:t>tried, (rather fe</w:t>
      </w:r>
      <w:r w:rsidR="00C92AE8">
        <w:t>e</w:t>
      </w:r>
      <w:r w:rsidR="00C92AE8">
        <w:t>bly the audience felt!) -</w:t>
      </w:r>
      <w:r w:rsidR="00457454">
        <w:t xml:space="preserve"> </w:t>
      </w:r>
      <w:r w:rsidR="00C92AE8">
        <w:t xml:space="preserve">but this didn’t evoke much of a response from the </w:t>
      </w:r>
      <w:proofErr w:type="spellStart"/>
      <w:r w:rsidR="00C92AE8">
        <w:t>physio</w:t>
      </w:r>
      <w:proofErr w:type="spellEnd"/>
      <w:r w:rsidR="009A257A">
        <w:t xml:space="preserve">. </w:t>
      </w:r>
      <w:r w:rsidR="008F4D1F">
        <w:t>T</w:t>
      </w:r>
      <w:r w:rsidR="008F4D1F" w:rsidRPr="00696E7F">
        <w:t>he improvisation illumina</w:t>
      </w:r>
      <w:r w:rsidR="008F4D1F" w:rsidRPr="00696E7F">
        <w:t>t</w:t>
      </w:r>
      <w:r w:rsidR="008F4D1F" w:rsidRPr="00696E7F">
        <w:t>ed</w:t>
      </w:r>
      <w:r w:rsidR="00222AB7">
        <w:t xml:space="preserve"> how</w:t>
      </w:r>
      <w:r w:rsidR="008F4D1F">
        <w:t xml:space="preserve"> the first instinct of the nurse and </w:t>
      </w:r>
      <w:proofErr w:type="spellStart"/>
      <w:r w:rsidR="008F4D1F">
        <w:t>physio</w:t>
      </w:r>
      <w:proofErr w:type="spellEnd"/>
      <w:r w:rsidR="008F4D1F">
        <w:t xml:space="preserve"> was to politely dispute each </w:t>
      </w:r>
      <w:r w:rsidR="00C92AE8">
        <w:t>other’s</w:t>
      </w:r>
      <w:r w:rsidR="008F4D1F">
        <w:t xml:space="preserve"> version of events</w:t>
      </w:r>
      <w:r w:rsidR="00C92AE8">
        <w:t xml:space="preserve"> </w:t>
      </w:r>
      <w:r w:rsidR="008F4D1F">
        <w:t>- both believing they knew what ‘really’ happened.</w:t>
      </w:r>
    </w:p>
    <w:p w:rsidR="009A257A" w:rsidRPr="009A257A" w:rsidRDefault="009A257A" w:rsidP="008F4D1F">
      <w:pPr>
        <w:pStyle w:val="pincTranscript"/>
      </w:pPr>
      <w:r>
        <w:t>Mark commented: I don’t think that there is any learning</w:t>
      </w:r>
      <w:r w:rsidR="00222AB7">
        <w:t>.</w:t>
      </w:r>
      <w:r w:rsidR="00AE520A">
        <w:t xml:space="preserve"> </w:t>
      </w:r>
      <w:r w:rsidR="00222AB7">
        <w:t>Y</w:t>
      </w:r>
      <w:r w:rsidRPr="009A257A">
        <w:t>ou (the nurse) might become a bit more cross next time or maybe give up next time</w:t>
      </w:r>
      <w:r>
        <w:t xml:space="preserve">. </w:t>
      </w:r>
    </w:p>
    <w:p w:rsidR="009A257A" w:rsidRDefault="00C92AE8" w:rsidP="003D2CEC">
      <w:r>
        <w:t>What</w:t>
      </w:r>
      <w:r w:rsidR="00457454">
        <w:t xml:space="preserve"> the audience recognised </w:t>
      </w:r>
      <w:r>
        <w:t>was</w:t>
      </w:r>
      <w:r w:rsidR="00222AB7">
        <w:t xml:space="preserve"> how realistic this felt. We get</w:t>
      </w:r>
      <w:r>
        <w:t xml:space="preserve"> cross with </w:t>
      </w:r>
      <w:r w:rsidR="00457454">
        <w:t>colleagues</w:t>
      </w:r>
      <w:r w:rsidR="00695CD3">
        <w:t xml:space="preserve"> </w:t>
      </w:r>
      <w:r>
        <w:t xml:space="preserve">- </w:t>
      </w:r>
      <w:r w:rsidR="00457454">
        <w:t>but find it hard to challenge them. And when we do</w:t>
      </w:r>
      <w:r w:rsidR="00695CD3">
        <w:t xml:space="preserve"> </w:t>
      </w:r>
      <w:r w:rsidR="00457454">
        <w:t>- if this is not reco</w:t>
      </w:r>
      <w:r w:rsidR="00457454">
        <w:t>g</w:t>
      </w:r>
      <w:r w:rsidR="00457454">
        <w:t>nised as a legitimate challenge by the other person</w:t>
      </w:r>
      <w:r w:rsidR="00695CD3">
        <w:t xml:space="preserve"> </w:t>
      </w:r>
      <w:r w:rsidR="00457454">
        <w:t xml:space="preserve">- it is hard to challenge again. So it is easy to walk away and console oneself that you ‘mentioned it,’ but at the same time realise it is still not resolved. </w:t>
      </w:r>
    </w:p>
    <w:p w:rsidR="009A257A" w:rsidRPr="00B71C94" w:rsidRDefault="00FD021A" w:rsidP="003D2CEC">
      <w:r w:rsidRPr="00B71C94">
        <w:t>T</w:t>
      </w:r>
      <w:r w:rsidR="009A257A" w:rsidRPr="00B71C94">
        <w:t xml:space="preserve">en years ago </w:t>
      </w:r>
      <w:r w:rsidRPr="00B71C94">
        <w:t xml:space="preserve">Karen and I </w:t>
      </w:r>
      <w:r w:rsidR="009A257A" w:rsidRPr="00B71C94">
        <w:t xml:space="preserve">were exploring </w:t>
      </w:r>
      <w:r w:rsidR="00091361" w:rsidRPr="00B71C94">
        <w:t xml:space="preserve">poor </w:t>
      </w:r>
      <w:r w:rsidR="009A257A" w:rsidRPr="00B71C94">
        <w:t xml:space="preserve">hand washing amongst some staff at the hospital. We played a situation on stage in which a nurse bravely </w:t>
      </w:r>
      <w:r w:rsidR="00457454" w:rsidRPr="00B71C94">
        <w:t>challenged a D</w:t>
      </w:r>
      <w:r w:rsidR="009A257A" w:rsidRPr="00B71C94">
        <w:t>octor</w:t>
      </w:r>
      <w:r w:rsidR="00457454" w:rsidRPr="00B71C94">
        <w:t xml:space="preserve"> who hadn’t washed his hands. </w:t>
      </w:r>
      <w:r w:rsidR="00091361" w:rsidRPr="00B71C94">
        <w:t xml:space="preserve">Initially </w:t>
      </w:r>
      <w:r w:rsidR="009A257A" w:rsidRPr="00B71C94">
        <w:t>her nurse colleagues praised her. Later when she insisted</w:t>
      </w:r>
      <w:r w:rsidR="00457454" w:rsidRPr="00B71C94">
        <w:t xml:space="preserve"> on challenging him again as she felt he had not taken her seriously,</w:t>
      </w:r>
      <w:r w:rsidR="00AE520A" w:rsidRPr="00B71C94">
        <w:t xml:space="preserve"> </w:t>
      </w:r>
      <w:r w:rsidR="009A257A" w:rsidRPr="00B71C94">
        <w:t>the</w:t>
      </w:r>
      <w:r w:rsidR="00457454" w:rsidRPr="00B71C94">
        <w:t xml:space="preserve"> nursing audience</w:t>
      </w:r>
      <w:r w:rsidR="00AE520A" w:rsidRPr="00B71C94">
        <w:t xml:space="preserve"> </w:t>
      </w:r>
      <w:r w:rsidR="001D2960" w:rsidRPr="00B71C94">
        <w:t>commented</w:t>
      </w:r>
      <w:r w:rsidR="009A257A" w:rsidRPr="00B71C94">
        <w:t xml:space="preserve"> was that she was </w:t>
      </w:r>
      <w:r w:rsidR="007E1CA5" w:rsidRPr="00B71C94">
        <w:t>‘</w:t>
      </w:r>
      <w:r w:rsidR="009A257A" w:rsidRPr="00B71C94">
        <w:t>too much</w:t>
      </w:r>
      <w:r w:rsidR="007E1CA5" w:rsidRPr="00B71C94">
        <w:t>’</w:t>
      </w:r>
      <w:r w:rsidR="009A257A" w:rsidRPr="00B71C94">
        <w:t>. She has made her point, and as co</w:t>
      </w:r>
      <w:r w:rsidR="009A257A" w:rsidRPr="00B71C94">
        <w:t>l</w:t>
      </w:r>
      <w:r w:rsidR="009A257A" w:rsidRPr="00B71C94">
        <w:t xml:space="preserve">leagues that are dependent of each other, they needed to keep up good relations with the doctors. </w:t>
      </w:r>
    </w:p>
    <w:p w:rsidR="008F4D1F" w:rsidRDefault="00275A5A" w:rsidP="007125EE">
      <w:pPr>
        <w:rPr>
          <w:rFonts w:hAnsi="Century Gothic" w:cs="Arial"/>
          <w:color w:val="1A1A1A"/>
        </w:rPr>
      </w:pPr>
      <w:r>
        <w:rPr>
          <w:rFonts w:hAnsi="Century Gothic" w:cs="Arial"/>
          <w:color w:val="1A1A1A"/>
        </w:rPr>
        <w:t xml:space="preserve">Similarly, it became obvious that in a situation like this, </w:t>
      </w:r>
      <w:r w:rsidR="007E1CA5">
        <w:rPr>
          <w:rFonts w:hAnsi="Century Gothic" w:cs="Arial"/>
          <w:color w:val="1A1A1A"/>
        </w:rPr>
        <w:t xml:space="preserve">that </w:t>
      </w:r>
      <w:r>
        <w:rPr>
          <w:rFonts w:hAnsi="Century Gothic" w:cs="Arial"/>
          <w:color w:val="1A1A1A"/>
        </w:rPr>
        <w:t>most probably nothing would</w:t>
      </w:r>
      <w:r w:rsidR="00457454">
        <w:rPr>
          <w:rFonts w:hAnsi="Century Gothic" w:cs="Arial"/>
          <w:color w:val="1A1A1A"/>
        </w:rPr>
        <w:t xml:space="preserve"> change; </w:t>
      </w:r>
      <w:r>
        <w:rPr>
          <w:rFonts w:hAnsi="Century Gothic" w:cs="Arial"/>
          <w:color w:val="1A1A1A"/>
        </w:rPr>
        <w:t>as Karen</w:t>
      </w:r>
      <w:r w:rsidR="00457454">
        <w:rPr>
          <w:rFonts w:hAnsi="Century Gothic" w:cs="Arial"/>
          <w:color w:val="1A1A1A"/>
        </w:rPr>
        <w:t xml:space="preserve"> said</w:t>
      </w:r>
      <w:r>
        <w:rPr>
          <w:rFonts w:hAnsi="Century Gothic" w:cs="Arial"/>
          <w:color w:val="1A1A1A"/>
        </w:rPr>
        <w:t>: |</w:t>
      </w:r>
    </w:p>
    <w:p w:rsidR="00117F7B" w:rsidRDefault="008F4D1F" w:rsidP="00091361">
      <w:pPr>
        <w:pStyle w:val="pincTranscript"/>
      </w:pPr>
      <w:r>
        <w:t xml:space="preserve">Karen: </w:t>
      </w:r>
      <w:r w:rsidR="00091361">
        <w:t>I can imagine in</w:t>
      </w:r>
      <w:r w:rsidR="00275A5A">
        <w:t xml:space="preserve"> future</w:t>
      </w:r>
      <w:r w:rsidR="00091361">
        <w:t>,</w:t>
      </w:r>
      <w:r w:rsidR="00275A5A">
        <w:t xml:space="preserve"> where the patient falls, and the nurse say</w:t>
      </w:r>
      <w:r w:rsidR="00091361">
        <w:t>s; ‘W</w:t>
      </w:r>
      <w:r w:rsidR="00695CD3">
        <w:t>ell</w:t>
      </w:r>
      <w:r w:rsidR="00091361">
        <w:t>, I told her twice!’</w:t>
      </w:r>
    </w:p>
    <w:p w:rsidR="00117F7B" w:rsidRPr="00091361" w:rsidRDefault="00F00103" w:rsidP="00117F7B">
      <w:pPr>
        <w:rPr>
          <w:i/>
        </w:rPr>
      </w:pPr>
      <w:r>
        <w:rPr>
          <w:i/>
        </w:rPr>
        <w:t xml:space="preserve">The immediate recognition of this situation became </w:t>
      </w:r>
      <w:r w:rsidR="00695CD3">
        <w:rPr>
          <w:i/>
        </w:rPr>
        <w:t>intensively</w:t>
      </w:r>
      <w:r>
        <w:rPr>
          <w:i/>
        </w:rPr>
        <w:t xml:space="preserve"> discussed among us. I</w:t>
      </w:r>
      <w:r w:rsidR="00091361">
        <w:rPr>
          <w:i/>
        </w:rPr>
        <w:t>n a social understan</w:t>
      </w:r>
      <w:r w:rsidR="00091361">
        <w:rPr>
          <w:i/>
        </w:rPr>
        <w:t>d</w:t>
      </w:r>
      <w:r w:rsidR="00091361">
        <w:rPr>
          <w:i/>
        </w:rPr>
        <w:t xml:space="preserve">ing of change-it is not possible to locate the emergence of risky falls behaviour solely with the </w:t>
      </w:r>
      <w:proofErr w:type="spellStart"/>
      <w:r w:rsidR="00091361">
        <w:rPr>
          <w:i/>
        </w:rPr>
        <w:t>physio</w:t>
      </w:r>
      <w:proofErr w:type="spellEnd"/>
      <w:r w:rsidR="00091361">
        <w:rPr>
          <w:i/>
        </w:rPr>
        <w:t>. She a</w:t>
      </w:r>
      <w:r w:rsidR="00091361">
        <w:rPr>
          <w:i/>
        </w:rPr>
        <w:t>s</w:t>
      </w:r>
      <w:r w:rsidR="00091361">
        <w:rPr>
          <w:i/>
        </w:rPr>
        <w:t xml:space="preserve">sumed the nurse would come after she had gone. Unless something happens to change that belief, it is likely to happen again. But challenging another’s practice is difficult - because we care about what people think about us. Power is also important- it is more </w:t>
      </w:r>
      <w:r w:rsidR="00892A71">
        <w:rPr>
          <w:i/>
        </w:rPr>
        <w:t>risky to</w:t>
      </w:r>
      <w:r w:rsidR="00091361">
        <w:rPr>
          <w:i/>
        </w:rPr>
        <w:t xml:space="preserve"> challenge peers or seniors.</w:t>
      </w:r>
      <w:r w:rsidR="002A79FD">
        <w:rPr>
          <w:i/>
        </w:rPr>
        <w:t xml:space="preserve"> </w:t>
      </w:r>
      <w:r w:rsidR="00091361">
        <w:rPr>
          <w:i/>
        </w:rPr>
        <w:t xml:space="preserve"> </w:t>
      </w:r>
    </w:p>
    <w:p w:rsidR="008F4D1F" w:rsidRDefault="00117F7B" w:rsidP="007125EE">
      <w:pPr>
        <w:rPr>
          <w:rFonts w:hAnsi="Century Gothic" w:cs="Arial"/>
          <w:color w:val="1A1A1A"/>
        </w:rPr>
      </w:pPr>
      <w:r>
        <w:rPr>
          <w:noProof/>
          <w:lang w:val="en-US" w:eastAsia="en-US"/>
        </w:rPr>
        <w:drawing>
          <wp:inline distT="0" distB="0" distL="0" distR="0" wp14:anchorId="3692DB65" wp14:editId="3AF79413">
            <wp:extent cx="2879725" cy="2172970"/>
            <wp:effectExtent l="0" t="0" r="0" b="1143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9725" cy="2172970"/>
                    </a:xfrm>
                    <a:prstGeom prst="rect">
                      <a:avLst/>
                    </a:prstGeom>
                    <a:noFill/>
                    <a:ln>
                      <a:noFill/>
                    </a:ln>
                  </pic:spPr>
                </pic:pic>
              </a:graphicData>
            </a:graphic>
          </wp:inline>
        </w:drawing>
      </w:r>
    </w:p>
    <w:p w:rsidR="00117F7B" w:rsidRPr="00117F7B" w:rsidRDefault="00117F7B" w:rsidP="00117F7B">
      <w:pPr>
        <w:pStyle w:val="pin-ccaption"/>
        <w:rPr>
          <w:lang w:val="en-US"/>
        </w:rPr>
      </w:pPr>
      <w:r>
        <w:rPr>
          <w:lang w:val="en-US"/>
        </w:rPr>
        <w:t>Fig 1. Karen playing the role of Paula in conversation with actors playing a nurse and a physiotherapist negotiating a situation that might have lead to a patient fall. Paula and Mark are directing Karen</w:t>
      </w:r>
      <w:r>
        <w:t>'s</w:t>
      </w:r>
      <w:r>
        <w:rPr>
          <w:lang w:val="en-US"/>
        </w:rPr>
        <w:t xml:space="preserve"> action.</w:t>
      </w:r>
    </w:p>
    <w:p w:rsidR="00511E36" w:rsidRDefault="00275A5A" w:rsidP="00275A5A">
      <w:r>
        <w:rPr>
          <w:rFonts w:hAnsi="Century Gothic" w:cs="Arial"/>
          <w:color w:val="1A1A1A"/>
        </w:rPr>
        <w:t>In improvised theatre</w:t>
      </w:r>
      <w:r w:rsidR="007E1CA5">
        <w:rPr>
          <w:rFonts w:hAnsi="Century Gothic" w:cs="Arial"/>
          <w:color w:val="1A1A1A"/>
        </w:rPr>
        <w:t>,</w:t>
      </w:r>
      <w:r>
        <w:rPr>
          <w:rFonts w:hAnsi="Century Gothic" w:cs="Arial"/>
          <w:color w:val="1A1A1A"/>
        </w:rPr>
        <w:t xml:space="preserve"> we </w:t>
      </w:r>
      <w:r w:rsidR="00511E36">
        <w:rPr>
          <w:rFonts w:hAnsi="Century Gothic" w:cs="Arial"/>
          <w:color w:val="1A1A1A"/>
        </w:rPr>
        <w:t xml:space="preserve">mix </w:t>
      </w:r>
      <w:r>
        <w:rPr>
          <w:rFonts w:hAnsi="Century Gothic" w:cs="Arial"/>
          <w:color w:val="1A1A1A"/>
        </w:rPr>
        <w:t>professional actors with people from the audience. In setting up a fictitious situ</w:t>
      </w:r>
      <w:r>
        <w:rPr>
          <w:rFonts w:hAnsi="Century Gothic" w:cs="Arial"/>
          <w:color w:val="1A1A1A"/>
        </w:rPr>
        <w:t>a</w:t>
      </w:r>
      <w:r>
        <w:rPr>
          <w:rFonts w:hAnsi="Century Gothic" w:cs="Arial"/>
          <w:color w:val="1A1A1A"/>
        </w:rPr>
        <w:t>tion on stage, people</w:t>
      </w:r>
      <w:r w:rsidR="00511E36">
        <w:rPr>
          <w:rFonts w:hAnsi="Century Gothic" w:cs="Arial"/>
          <w:color w:val="1A1A1A"/>
        </w:rPr>
        <w:t xml:space="preserve"> chip in their experience, so the situation on stage </w:t>
      </w:r>
      <w:r>
        <w:rPr>
          <w:rFonts w:hAnsi="Century Gothic" w:cs="Arial"/>
          <w:color w:val="1A1A1A"/>
        </w:rPr>
        <w:t>become</w:t>
      </w:r>
      <w:r w:rsidR="00511E36">
        <w:rPr>
          <w:rFonts w:hAnsi="Century Gothic" w:cs="Arial"/>
          <w:color w:val="1A1A1A"/>
        </w:rPr>
        <w:t>s</w:t>
      </w:r>
      <w:r>
        <w:rPr>
          <w:rFonts w:hAnsi="Century Gothic" w:cs="Arial"/>
          <w:color w:val="1A1A1A"/>
        </w:rPr>
        <w:t xml:space="preserve"> </w:t>
      </w:r>
      <w:r w:rsidR="00511E36">
        <w:rPr>
          <w:rFonts w:hAnsi="Century Gothic" w:cs="Arial"/>
          <w:color w:val="1A1A1A"/>
        </w:rPr>
        <w:t xml:space="preserve">what we call </w:t>
      </w:r>
      <w:r>
        <w:rPr>
          <w:rFonts w:hAnsi="Century Gothic" w:cs="Arial"/>
          <w:color w:val="1A1A1A"/>
        </w:rPr>
        <w:t>a fictitious reality</w:t>
      </w:r>
      <w:r w:rsidR="00F00103">
        <w:rPr>
          <w:rFonts w:hAnsi="Century Gothic" w:cs="Arial"/>
          <w:color w:val="1A1A1A"/>
        </w:rPr>
        <w:t xml:space="preserve"> (Larsen, 2005)</w:t>
      </w:r>
      <w:r>
        <w:rPr>
          <w:rFonts w:hAnsi="Century Gothic" w:cs="Arial"/>
          <w:color w:val="1A1A1A"/>
        </w:rPr>
        <w:t xml:space="preserve">. </w:t>
      </w:r>
      <w:r w:rsidRPr="00275A5A">
        <w:t xml:space="preserve">I </w:t>
      </w:r>
      <w:r w:rsidR="007E1CA5">
        <w:t xml:space="preserve">thought hard about how best to set up this scene. </w:t>
      </w:r>
      <w:r>
        <w:t>We need</w:t>
      </w:r>
      <w:r w:rsidR="007E1CA5">
        <w:t>ed</w:t>
      </w:r>
      <w:r>
        <w:t xml:space="preserve"> to see what Paula a</w:t>
      </w:r>
      <w:r w:rsidRPr="00275A5A">
        <w:t>n</w:t>
      </w:r>
      <w:r>
        <w:t>d</w:t>
      </w:r>
      <w:r w:rsidRPr="00275A5A">
        <w:t xml:space="preserve"> Mark would do</w:t>
      </w:r>
      <w:r>
        <w:t xml:space="preserve"> in a situation like this</w:t>
      </w:r>
      <w:r w:rsidRPr="00275A5A">
        <w:t xml:space="preserve">. I had the idea of letting Paula direct </w:t>
      </w:r>
      <w:r w:rsidR="00511E36">
        <w:t>some</w:t>
      </w:r>
      <w:r w:rsidRPr="00275A5A">
        <w:t xml:space="preserve">one playing her. </w:t>
      </w:r>
      <w:r>
        <w:t xml:space="preserve">We only had two professional actors available, already playing the nurse and the physiotherapist. </w:t>
      </w:r>
      <w:r w:rsidR="007161A5">
        <w:t>I asked Karen to take the</w:t>
      </w:r>
      <w:r w:rsidRPr="00275A5A">
        <w:t xml:space="preserve"> role</w:t>
      </w:r>
      <w:r w:rsidR="007161A5">
        <w:t xml:space="preserve"> of Paula</w:t>
      </w:r>
      <w:r w:rsidRPr="00275A5A">
        <w:t>. At that moment I had a hunch that it</w:t>
      </w:r>
      <w:r w:rsidR="007E1CA5">
        <w:t xml:space="preserve"> may work</w:t>
      </w:r>
      <w:r w:rsidRPr="00275A5A">
        <w:t xml:space="preserve">, </w:t>
      </w:r>
      <w:r w:rsidR="00712593">
        <w:t xml:space="preserve">only finding </w:t>
      </w:r>
      <w:r w:rsidR="00511E36">
        <w:t xml:space="preserve">later </w:t>
      </w:r>
      <w:r w:rsidR="003D2076">
        <w:t>why</w:t>
      </w:r>
      <w:r w:rsidR="00712593">
        <w:t>.</w:t>
      </w:r>
      <w:r w:rsidR="003D2076">
        <w:t xml:space="preserve"> From the direct work with this scene, and the reflections that followed not just immediately, but also after seeing the video the follo</w:t>
      </w:r>
      <w:r w:rsidR="003D2076">
        <w:t>w</w:t>
      </w:r>
      <w:r w:rsidR="003D2076">
        <w:t xml:space="preserve">ing attention points emerged. </w:t>
      </w:r>
    </w:p>
    <w:p w:rsidR="00271CBD" w:rsidRDefault="00376D1D" w:rsidP="00B71C94">
      <w:pPr>
        <w:pStyle w:val="pin-cheading1"/>
      </w:pPr>
      <w:r>
        <w:t>PRESENCE OF A THIRD PERSON</w:t>
      </w:r>
    </w:p>
    <w:p w:rsidR="008D0593" w:rsidRDefault="00551E7B" w:rsidP="00644F62">
      <w:r>
        <w:t>Paula’s first action when she started was to visit wards that have had falls incidents.</w:t>
      </w:r>
      <w:r w:rsidR="002A79FD">
        <w:t xml:space="preserve"> </w:t>
      </w:r>
      <w:r>
        <w:t>By following the intera</w:t>
      </w:r>
      <w:r>
        <w:t>c</w:t>
      </w:r>
      <w:r>
        <w:t xml:space="preserve">tion on stage we noticed that </w:t>
      </w:r>
      <w:r w:rsidR="00AE520A">
        <w:t xml:space="preserve">bringing new voices to the </w:t>
      </w:r>
      <w:r w:rsidR="000511E6">
        <w:t>conversation</w:t>
      </w:r>
      <w:r w:rsidR="0079460A">
        <w:t xml:space="preserve"> (e.g. the student or Paula)</w:t>
      </w:r>
      <w:r w:rsidR="00240AA8">
        <w:t xml:space="preserve"> </w:t>
      </w:r>
      <w:r w:rsidR="0079460A">
        <w:t>offers a potential to transform the conversational themes.</w:t>
      </w:r>
      <w:r w:rsidR="00AE520A">
        <w:t xml:space="preserve"> </w:t>
      </w:r>
      <w:r w:rsidR="00644F62">
        <w:t xml:space="preserve">Karen reflected </w:t>
      </w:r>
      <w:r w:rsidR="0079460A">
        <w:t xml:space="preserve">on </w:t>
      </w:r>
      <w:r w:rsidR="00644F62">
        <w:t>this after the theatre</w:t>
      </w:r>
      <w:r w:rsidR="0079460A">
        <w:t xml:space="preserve"> scene</w:t>
      </w:r>
      <w:r w:rsidR="000511E6">
        <w:t xml:space="preserve"> in her role as the third person</w:t>
      </w:r>
      <w:r w:rsidR="0079460A">
        <w:t>;</w:t>
      </w:r>
    </w:p>
    <w:p w:rsidR="00884131" w:rsidRDefault="00644F62" w:rsidP="00884131">
      <w:pPr>
        <w:pStyle w:val="pincTranscript"/>
      </w:pPr>
      <w:r>
        <w:t xml:space="preserve">Karen: I would expect a certain constraint because the third person is there, it constrains their behaviour and they know this in some way. They are worried about what I might think. There is something in there about not wanting to be seen to a third party, </w:t>
      </w:r>
      <w:r w:rsidR="00712593">
        <w:t>who</w:t>
      </w:r>
      <w:r>
        <w:t xml:space="preserve"> may have some kind of power or you value their opinion. You don’t want them to think that you have done something dangerous to a patient.</w:t>
      </w:r>
    </w:p>
    <w:p w:rsidR="003D2076" w:rsidRDefault="003D2076" w:rsidP="00275A5A">
      <w:r>
        <w:t>It might seem a banal observation, but we find it i</w:t>
      </w:r>
      <w:r>
        <w:t>m</w:t>
      </w:r>
      <w:r>
        <w:t xml:space="preserve">portant to notice that the </w:t>
      </w:r>
      <w:r w:rsidR="00551E7B">
        <w:t xml:space="preserve">mere </w:t>
      </w:r>
      <w:r>
        <w:t>presence of an outsider will potentially change the conversation. Mead (1934) noted that as humans we are able to take the attitude of “the generalized other”</w:t>
      </w:r>
      <w:r w:rsidR="00240AA8">
        <w:t xml:space="preserve"> to ourselves</w:t>
      </w:r>
      <w:proofErr w:type="gramStart"/>
      <w:r w:rsidR="00240AA8">
        <w:t>.</w:t>
      </w:r>
      <w:r>
        <w:t>.</w:t>
      </w:r>
      <w:proofErr w:type="gramEnd"/>
      <w:r>
        <w:t xml:space="preserve"> By this he means we can anticipate how others in our culture will pe</w:t>
      </w:r>
      <w:r>
        <w:t>r</w:t>
      </w:r>
      <w:r>
        <w:t>ceive us and our behaviour.</w:t>
      </w:r>
      <w:r w:rsidR="00551E7B">
        <w:t xml:space="preserve"> When an outsider is present the conversation between the insiders cannot stay pr</w:t>
      </w:r>
      <w:r w:rsidR="00551E7B">
        <w:t>i</w:t>
      </w:r>
      <w:r w:rsidR="00551E7B">
        <w:t xml:space="preserve">vate, but will inevitably be influenced as a result of the physical presence of another “other”. </w:t>
      </w:r>
    </w:p>
    <w:p w:rsidR="003D2076" w:rsidRDefault="00551E7B" w:rsidP="00275A5A">
      <w:r>
        <w:t xml:space="preserve">ASKING ’WHAT DID YOU EXPECT TO HAPPEN?’ </w:t>
      </w:r>
    </w:p>
    <w:p w:rsidR="007161A5" w:rsidRDefault="007161A5" w:rsidP="00275A5A">
      <w:r>
        <w:t xml:space="preserve">Karen went on stage, </w:t>
      </w:r>
      <w:r w:rsidR="00175B87">
        <w:t>and</w:t>
      </w:r>
      <w:r>
        <w:t xml:space="preserve"> ask</w:t>
      </w:r>
      <w:r w:rsidR="00175B87">
        <w:t>ed</w:t>
      </w:r>
      <w:r>
        <w:t xml:space="preserve"> what happened</w:t>
      </w:r>
      <w:r w:rsidR="00D14778">
        <w:t>,</w:t>
      </w:r>
      <w:r w:rsidR="00240AA8">
        <w:t xml:space="preserve"> directed by Paula</w:t>
      </w:r>
      <w:r w:rsidR="00D14778">
        <w:t xml:space="preserve"> and Mark</w:t>
      </w:r>
      <w:r>
        <w:t>.</w:t>
      </w:r>
    </w:p>
    <w:p w:rsidR="00240AA8" w:rsidRDefault="007161A5" w:rsidP="00240AA8">
      <w:pPr>
        <w:pStyle w:val="pincTranscript"/>
      </w:pPr>
      <w:r>
        <w:t xml:space="preserve">Karen: </w:t>
      </w:r>
      <w:r w:rsidRPr="007161A5">
        <w:t>What happened, what did you do</w:t>
      </w:r>
      <w:r w:rsidR="0079460A">
        <w:t>?</w:t>
      </w:r>
      <w:r>
        <w:t xml:space="preserve"> </w:t>
      </w:r>
      <w:r w:rsidRPr="00C03DC2">
        <w:t>(</w:t>
      </w:r>
      <w:proofErr w:type="gramStart"/>
      <w:r w:rsidRPr="00C03DC2">
        <w:t>looking</w:t>
      </w:r>
      <w:proofErr w:type="gramEnd"/>
      <w:r w:rsidRPr="00C03DC2">
        <w:t xml:space="preserve"> at both)</w:t>
      </w:r>
    </w:p>
    <w:p w:rsidR="007161A5" w:rsidRPr="007161A5" w:rsidRDefault="007161A5" w:rsidP="00240AA8">
      <w:pPr>
        <w:pStyle w:val="pincTranscript"/>
      </w:pPr>
      <w:proofErr w:type="spellStart"/>
      <w:r>
        <w:t>Phys</w:t>
      </w:r>
      <w:proofErr w:type="spellEnd"/>
      <w:r>
        <w:t xml:space="preserve">: </w:t>
      </w:r>
      <w:r w:rsidR="0079460A">
        <w:t>W</w:t>
      </w:r>
      <w:r w:rsidRPr="007161A5">
        <w:t>e had an exercise, the normal one, where she walked from the bed, I walked with her, then we crossed the room to …</w:t>
      </w:r>
    </w:p>
    <w:p w:rsidR="007161A5" w:rsidRDefault="007161A5" w:rsidP="00FA320D">
      <w:pPr>
        <w:pStyle w:val="pincTranscript"/>
      </w:pPr>
      <w:r>
        <w:t>T</w:t>
      </w:r>
      <w:r w:rsidRPr="007161A5">
        <w:t xml:space="preserve">he physiotherapist (and the nurse) </w:t>
      </w:r>
      <w:r w:rsidR="0079460A">
        <w:t xml:space="preserve">seemed </w:t>
      </w:r>
      <w:r w:rsidR="00960283">
        <w:t>happy to e</w:t>
      </w:r>
      <w:r w:rsidR="00960283">
        <w:t>x</w:t>
      </w:r>
      <w:r w:rsidR="00960283">
        <w:t>plain what they did</w:t>
      </w:r>
      <w:r>
        <w:t>, and I</w:t>
      </w:r>
      <w:r w:rsidR="00960283">
        <w:t xml:space="preserve"> </w:t>
      </w:r>
      <w:r>
        <w:t>expected this to go on for some time. However</w:t>
      </w:r>
      <w:r w:rsidR="00960283">
        <w:t>,</w:t>
      </w:r>
      <w:r>
        <w:t xml:space="preserve"> Mark and Paula reacted </w:t>
      </w:r>
      <w:proofErr w:type="spellStart"/>
      <w:r>
        <w:t>immediately</w:t>
      </w:r>
      <w:proofErr w:type="gramStart"/>
      <w:r>
        <w:t>:Mark</w:t>
      </w:r>
      <w:proofErr w:type="spellEnd"/>
      <w:proofErr w:type="gramEnd"/>
      <w:r>
        <w:t xml:space="preserve">: </w:t>
      </w:r>
      <w:r w:rsidRPr="007161A5">
        <w:t>I think we should stop here. You are now into a narrative over what’s happened</w:t>
      </w:r>
      <w:r w:rsidR="00960283">
        <w:t>,</w:t>
      </w:r>
      <w:r w:rsidRPr="007161A5">
        <w:t xml:space="preserve"> which I think is </w:t>
      </w:r>
      <w:r w:rsidR="00960283">
        <w:t xml:space="preserve">the </w:t>
      </w:r>
      <w:r w:rsidRPr="007161A5">
        <w:t>natural way we often play out these conversations. I wonder</w:t>
      </w:r>
      <w:proofErr w:type="gramStart"/>
      <w:r w:rsidR="00960283">
        <w:t>,</w:t>
      </w:r>
      <w:proofErr w:type="gramEnd"/>
      <w:r w:rsidRPr="007161A5">
        <w:t xml:space="preserve"> if we take it as a different approach, if Karen ask</w:t>
      </w:r>
      <w:r w:rsidR="00960283">
        <w:t>s</w:t>
      </w:r>
      <w:r w:rsidRPr="007161A5">
        <w:t xml:space="preserve"> </w:t>
      </w:r>
      <w:r w:rsidR="00960283">
        <w:t>‘S</w:t>
      </w:r>
      <w:r w:rsidRPr="007161A5">
        <w:t xml:space="preserve">o what </w:t>
      </w:r>
      <w:r w:rsidR="00960283">
        <w:t>are</w:t>
      </w:r>
      <w:r w:rsidRPr="007161A5">
        <w:t xml:space="preserve"> your expectations</w:t>
      </w:r>
      <w:r w:rsidR="00960283">
        <w:t>?’</w:t>
      </w:r>
      <w:r w:rsidRPr="007161A5">
        <w:t xml:space="preserve"> Rather than you describ</w:t>
      </w:r>
      <w:r w:rsidR="00960283">
        <w:t>ing</w:t>
      </w:r>
      <w:r w:rsidRPr="007161A5">
        <w:t xml:space="preserve"> what happened. S</w:t>
      </w:r>
      <w:r w:rsidR="00960283">
        <w:t>ay</w:t>
      </w:r>
      <w:r w:rsidRPr="007161A5">
        <w:t xml:space="preserve"> </w:t>
      </w:r>
      <w:r w:rsidR="00960283">
        <w:t>–‘W</w:t>
      </w:r>
      <w:r w:rsidRPr="007161A5">
        <w:t>hat did you expect to happen</w:t>
      </w:r>
      <w:r w:rsidR="00960283">
        <w:t>?</w:t>
      </w:r>
      <w:r w:rsidRPr="007161A5">
        <w:t xml:space="preserve"> When you left the room what did you expect to happen</w:t>
      </w:r>
      <w:r w:rsidR="00960283">
        <w:t>?’</w:t>
      </w:r>
    </w:p>
    <w:p w:rsidR="00D14778" w:rsidRDefault="000C1831" w:rsidP="00FA320D">
      <w:r w:rsidRPr="007161A5">
        <w:t xml:space="preserve">This </w:t>
      </w:r>
      <w:r w:rsidR="00926674">
        <w:t>was</w:t>
      </w:r>
      <w:r w:rsidRPr="007161A5">
        <w:t xml:space="preserve"> a surprising </w:t>
      </w:r>
      <w:proofErr w:type="spellStart"/>
      <w:r w:rsidRPr="007161A5">
        <w:t>moment</w:t>
      </w:r>
      <w:r w:rsidR="00D14778">
        <w:t>.</w:t>
      </w:r>
      <w:r>
        <w:t>Apparently</w:t>
      </w:r>
      <w:proofErr w:type="spellEnd"/>
      <w:r>
        <w:t xml:space="preserve"> </w:t>
      </w:r>
      <w:r w:rsidR="00926674">
        <w:t xml:space="preserve">Paula and Mark </w:t>
      </w:r>
      <w:r w:rsidR="00960283">
        <w:t xml:space="preserve">were less </w:t>
      </w:r>
      <w:r w:rsidRPr="007161A5">
        <w:t xml:space="preserve">interested in </w:t>
      </w:r>
      <w:r w:rsidRPr="00AE520A">
        <w:rPr>
          <w:i/>
        </w:rPr>
        <w:t>what</w:t>
      </w:r>
      <w:r>
        <w:t xml:space="preserve"> happened</w:t>
      </w:r>
      <w:r w:rsidRPr="007161A5">
        <w:t>, b</w:t>
      </w:r>
      <w:r>
        <w:t xml:space="preserve">ut would focus on the anticipation of what </w:t>
      </w:r>
      <w:r w:rsidR="00712593">
        <w:t>staff</w:t>
      </w:r>
      <w:r w:rsidR="002A79FD">
        <w:t xml:space="preserve"> </w:t>
      </w:r>
      <w:r>
        <w:t>would expect to happen</w:t>
      </w:r>
      <w:r w:rsidRPr="007161A5">
        <w:t xml:space="preserve"> next. </w:t>
      </w:r>
      <w:r>
        <w:t>This was sig</w:t>
      </w:r>
      <w:r w:rsidR="00AE520A">
        <w:t>nificantly different from just "</w:t>
      </w:r>
      <w:r>
        <w:t>ta</w:t>
      </w:r>
      <w:r w:rsidRPr="007161A5">
        <w:t>l</w:t>
      </w:r>
      <w:r>
        <w:t>k</w:t>
      </w:r>
      <w:r w:rsidRPr="007161A5">
        <w:t>i</w:t>
      </w:r>
      <w:r>
        <w:t xml:space="preserve">ng things through with </w:t>
      </w:r>
      <w:r w:rsidR="00AE520A">
        <w:t xml:space="preserve">people". </w:t>
      </w:r>
      <w:r w:rsidR="00AE520A" w:rsidRPr="002921AB">
        <w:t>From</w:t>
      </w:r>
      <w:r w:rsidRPr="002921AB">
        <w:t xml:space="preserve"> the lo</w:t>
      </w:r>
      <w:r w:rsidR="00F044E5">
        <w:t xml:space="preserve">ok of </w:t>
      </w:r>
      <w:r w:rsidR="00AE520A">
        <w:t>Paula's</w:t>
      </w:r>
      <w:r w:rsidR="00F044E5">
        <w:t xml:space="preserve"> face</w:t>
      </w:r>
      <w:r w:rsidR="00960283">
        <w:t>,</w:t>
      </w:r>
      <w:r w:rsidR="00F044E5">
        <w:t xml:space="preserve"> and </w:t>
      </w:r>
      <w:r w:rsidRPr="002921AB">
        <w:t>next interve</w:t>
      </w:r>
      <w:r w:rsidR="00AE520A">
        <w:t>ntion, there is no doubt that this "</w:t>
      </w:r>
      <w:r w:rsidR="00960283">
        <w:t>W</w:t>
      </w:r>
      <w:r w:rsidR="00AE520A">
        <w:t xml:space="preserve">hat did you expect to happen" </w:t>
      </w:r>
      <w:r w:rsidRPr="002921AB">
        <w:t>is ob</w:t>
      </w:r>
      <w:r>
        <w:t>viously a part of the</w:t>
      </w:r>
      <w:r w:rsidR="00960283">
        <w:t>ir</w:t>
      </w:r>
      <w:r>
        <w:t xml:space="preserve"> ’method’. </w:t>
      </w:r>
      <w:r w:rsidR="00960283">
        <w:t xml:space="preserve">This technique of </w:t>
      </w:r>
      <w:r w:rsidR="00750F7D">
        <w:t>exploring intent</w:t>
      </w:r>
      <w:r w:rsidR="00960283">
        <w:t>ion</w:t>
      </w:r>
      <w:r w:rsidR="00750F7D">
        <w:t xml:space="preserve"> and </w:t>
      </w:r>
      <w:r w:rsidR="00960283">
        <w:t xml:space="preserve">using the </w:t>
      </w:r>
      <w:r w:rsidR="00376D1D">
        <w:t>imagination</w:t>
      </w:r>
      <w:r w:rsidR="00750F7D">
        <w:t xml:space="preserve"> of th</w:t>
      </w:r>
      <w:r w:rsidR="00960283">
        <w:t>ose</w:t>
      </w:r>
      <w:r w:rsidR="00750F7D">
        <w:t xml:space="preserve"> involved,</w:t>
      </w:r>
      <w:r w:rsidR="00960283">
        <w:t xml:space="preserve"> </w:t>
      </w:r>
      <w:r w:rsidR="00376D1D">
        <w:t xml:space="preserve">invites </w:t>
      </w:r>
      <w:r w:rsidR="00750F7D">
        <w:t>an immediate change of perspective.</w:t>
      </w:r>
    </w:p>
    <w:p w:rsidR="00D14778" w:rsidRDefault="00D14778" w:rsidP="00D14778">
      <w:pPr>
        <w:pStyle w:val="pincTranscript"/>
      </w:pPr>
      <w:r>
        <w:t>Karen: S</w:t>
      </w:r>
      <w:r w:rsidRPr="007161A5">
        <w:t>o when you left the room, what did you expect to happen?</w:t>
      </w:r>
    </w:p>
    <w:p w:rsidR="00D14778" w:rsidRDefault="00D14778" w:rsidP="00D14778">
      <w:pPr>
        <w:pStyle w:val="pincTranscript"/>
      </w:pPr>
      <w:proofErr w:type="spellStart"/>
      <w:r>
        <w:t>Phys</w:t>
      </w:r>
      <w:proofErr w:type="spellEnd"/>
      <w:r>
        <w:t xml:space="preserve">: </w:t>
      </w:r>
      <w:r w:rsidRPr="007161A5">
        <w:t>Well I expected that eh tha</w:t>
      </w:r>
      <w:r>
        <w:t>t</w:t>
      </w:r>
      <w:r w:rsidRPr="007161A5">
        <w:t xml:space="preserve"> the nurse would come and </w:t>
      </w:r>
      <w:proofErr w:type="gramStart"/>
      <w:r w:rsidRPr="007161A5">
        <w:t>take ..</w:t>
      </w:r>
      <w:proofErr w:type="gramEnd"/>
      <w:r w:rsidRPr="007161A5">
        <w:t xml:space="preserve"> </w:t>
      </w:r>
      <w:proofErr w:type="gramStart"/>
      <w:r w:rsidRPr="007161A5">
        <w:t>the</w:t>
      </w:r>
      <w:proofErr w:type="gramEnd"/>
      <w:r w:rsidRPr="007161A5">
        <w:t xml:space="preserve"> patient</w:t>
      </w:r>
      <w:r>
        <w:t xml:space="preserve"> </w:t>
      </w:r>
    </w:p>
    <w:p w:rsidR="00D14778" w:rsidRDefault="00D14778" w:rsidP="00D14778">
      <w:pPr>
        <w:pStyle w:val="pincTranscript"/>
      </w:pPr>
      <w:r>
        <w:t>Paula (directing Karen)– in a sharper tone: I would ask, so how she expected that to happen</w:t>
      </w:r>
    </w:p>
    <w:p w:rsidR="00D14778" w:rsidRPr="007161A5" w:rsidRDefault="00D14778" w:rsidP="00D14778">
      <w:pPr>
        <w:pStyle w:val="pincTranscript"/>
      </w:pPr>
      <w:r>
        <w:t xml:space="preserve">Karen </w:t>
      </w:r>
      <w:r w:rsidRPr="007161A5">
        <w:t xml:space="preserve">How did you expect that to </w:t>
      </w:r>
      <w:proofErr w:type="gramStart"/>
      <w:r w:rsidRPr="007161A5">
        <w:t>happen</w:t>
      </w:r>
      <w:proofErr w:type="gramEnd"/>
      <w:r w:rsidRPr="007161A5">
        <w:t xml:space="preserve"> </w:t>
      </w:r>
    </w:p>
    <w:p w:rsidR="00D14778" w:rsidRDefault="00D14778" w:rsidP="00D14778">
      <w:pPr>
        <w:pStyle w:val="pincTranscript"/>
      </w:pPr>
      <w:proofErr w:type="spellStart"/>
      <w:r>
        <w:t>Phys</w:t>
      </w:r>
      <w:proofErr w:type="spellEnd"/>
      <w:r>
        <w:t xml:space="preserve">: </w:t>
      </w:r>
      <w:r w:rsidR="00FF0C22">
        <w:t>eh</w:t>
      </w:r>
      <w:proofErr w:type="gramStart"/>
      <w:r w:rsidRPr="00E21D1E">
        <w:t>..</w:t>
      </w:r>
      <w:proofErr w:type="gramEnd"/>
      <w:r w:rsidRPr="00E21D1E">
        <w:t xml:space="preserve"> </w:t>
      </w:r>
      <w:proofErr w:type="gramStart"/>
      <w:r w:rsidRPr="00E21D1E">
        <w:t>expect</w:t>
      </w:r>
      <w:proofErr w:type="gramEnd"/>
      <w:r w:rsidRPr="00E21D1E">
        <w:t xml:space="preserve"> what</w:t>
      </w:r>
    </w:p>
    <w:p w:rsidR="00D14778" w:rsidRPr="007161A5" w:rsidRDefault="00D14778" w:rsidP="00D14778">
      <w:pPr>
        <w:pStyle w:val="pincTranscript"/>
      </w:pPr>
      <w:r>
        <w:t xml:space="preserve">Karen: </w:t>
      </w:r>
      <w:r w:rsidRPr="007161A5">
        <w:t xml:space="preserve">How did you expect that to </w:t>
      </w:r>
      <w:proofErr w:type="gramStart"/>
      <w:r w:rsidRPr="007161A5">
        <w:t>happen</w:t>
      </w:r>
      <w:proofErr w:type="gramEnd"/>
      <w:r w:rsidRPr="007161A5">
        <w:t xml:space="preserve"> </w:t>
      </w:r>
    </w:p>
    <w:p w:rsidR="00D14778" w:rsidRDefault="00D14778" w:rsidP="00D14778">
      <w:pPr>
        <w:pStyle w:val="pincTranscript"/>
      </w:pPr>
      <w:proofErr w:type="spellStart"/>
      <w:r>
        <w:t>Phys</w:t>
      </w:r>
      <w:proofErr w:type="spellEnd"/>
      <w:r>
        <w:t xml:space="preserve">: </w:t>
      </w:r>
      <w:r w:rsidR="00FF0C22">
        <w:t>(</w:t>
      </w:r>
      <w:r w:rsidRPr="00E21D1E">
        <w:t>hesitating</w:t>
      </w:r>
      <w:r w:rsidR="00FF0C22">
        <w:t xml:space="preserve"> again</w:t>
      </w:r>
      <w:proofErr w:type="gramStart"/>
      <w:r w:rsidR="00FF0C22">
        <w:t>)</w:t>
      </w:r>
      <w:r w:rsidRPr="00E21D1E">
        <w:t xml:space="preserve"> ..</w:t>
      </w:r>
      <w:proofErr w:type="gramEnd"/>
      <w:r w:rsidR="00FF0C22">
        <w:t xml:space="preserve"> </w:t>
      </w:r>
      <w:proofErr w:type="gramStart"/>
      <w:r w:rsidR="00FF0C22">
        <w:t>eh</w:t>
      </w:r>
      <w:proofErr w:type="gramEnd"/>
      <w:r w:rsidR="00FF0C22">
        <w:t xml:space="preserve"> ..</w:t>
      </w:r>
      <w:r w:rsidRPr="00E21D1E">
        <w:t xml:space="preserve"> </w:t>
      </w:r>
      <w:proofErr w:type="gramStart"/>
      <w:r w:rsidRPr="00E21D1E">
        <w:t>expect</w:t>
      </w:r>
      <w:proofErr w:type="gramEnd"/>
      <w:r w:rsidRPr="00E21D1E">
        <w:t xml:space="preserve"> what</w:t>
      </w:r>
    </w:p>
    <w:p w:rsidR="00D14778" w:rsidRPr="006042B1" w:rsidRDefault="00D14778" w:rsidP="00D14778">
      <w:pPr>
        <w:pStyle w:val="pincTranscript"/>
      </w:pPr>
      <w:r>
        <w:t xml:space="preserve">Karen: </w:t>
      </w:r>
      <w:r w:rsidRPr="006042B1">
        <w:t>The nurse to come. Did the nurse know they had to come or had they told you or</w:t>
      </w:r>
      <w:proofErr w:type="gramStart"/>
      <w:r w:rsidRPr="006042B1">
        <w:t>..</w:t>
      </w:r>
      <w:proofErr w:type="gramEnd"/>
    </w:p>
    <w:p w:rsidR="00D14778" w:rsidRDefault="00D14778" w:rsidP="00D14778">
      <w:pPr>
        <w:pStyle w:val="pincTranscript"/>
      </w:pPr>
      <w:proofErr w:type="spellStart"/>
      <w:r>
        <w:t>Phys</w:t>
      </w:r>
      <w:proofErr w:type="spellEnd"/>
      <w:r>
        <w:t xml:space="preserve">: </w:t>
      </w:r>
      <w:r w:rsidRPr="006042B1">
        <w:t>Yeah – yeah that’s what we have negotiated</w:t>
      </w:r>
      <w:r>
        <w:t xml:space="preserve"> </w:t>
      </w:r>
      <w:r w:rsidRPr="006042B1">
        <w:t>(looks at the nurse)</w:t>
      </w:r>
    </w:p>
    <w:p w:rsidR="00D14778" w:rsidRDefault="00D14778" w:rsidP="008D0593">
      <w:pPr>
        <w:pStyle w:val="pincTranscript"/>
      </w:pPr>
      <w:r>
        <w:t xml:space="preserve">Nurse: </w:t>
      </w:r>
      <w:r w:rsidR="008D0593">
        <w:t xml:space="preserve">No I didn’t know </w:t>
      </w:r>
      <w:r w:rsidRPr="006042B1">
        <w:t>she was taken out of bed and put in a chair</w:t>
      </w:r>
    </w:p>
    <w:p w:rsidR="006C2728" w:rsidRDefault="008D0593" w:rsidP="006C2728">
      <w:r>
        <w:t>Watching the situation at stag</w:t>
      </w:r>
      <w:r w:rsidR="006C2728">
        <w:t>e it was obvious that the physiotherapist could not answer this question easily. The actor did wha</w:t>
      </w:r>
      <w:r w:rsidR="00FF1398">
        <w:t>t we agreed most of us would do. S</w:t>
      </w:r>
      <w:r w:rsidR="006C2728">
        <w:t>he knew what was being asked about, but she avoided responding. She had to question her beliefs and felt anxious. Paula persisted, without hesitating, with an even more challenging question; ‘How would you e</w:t>
      </w:r>
      <w:r w:rsidR="006C2728">
        <w:t>x</w:t>
      </w:r>
      <w:r w:rsidR="006C2728">
        <w:t xml:space="preserve">pect that to happen?’ </w:t>
      </w:r>
    </w:p>
    <w:p w:rsidR="006C2728" w:rsidRDefault="006C2728" w:rsidP="00FA320D">
      <w:r>
        <w:t xml:space="preserve">Being asked about one’s professional imagination by a third person </w:t>
      </w:r>
      <w:r w:rsidR="00712593">
        <w:t xml:space="preserve">provokes </w:t>
      </w:r>
      <w:r>
        <w:t>shame if one cannot give a good response. This is in line with Aram (2001) who unde</w:t>
      </w:r>
      <w:r>
        <w:t>r</w:t>
      </w:r>
      <w:r>
        <w:t xml:space="preserve">stands shame as produced by transgression against the rules of society others can see. Here the actor playing the physiotherapist can feel the shame of not being able to respond to the question. </w:t>
      </w:r>
    </w:p>
    <w:p w:rsidR="00D14778" w:rsidRDefault="00FA6B50" w:rsidP="00FA6B50">
      <w:pPr>
        <w:rPr>
          <w:rFonts w:hAnsi="Century Gothic"/>
        </w:rPr>
      </w:pPr>
      <w:r>
        <w:t xml:space="preserve">During the work, people from different wards </w:t>
      </w:r>
      <w:r>
        <w:rPr>
          <w:rFonts w:hAnsi="Century Gothic"/>
        </w:rPr>
        <w:t xml:space="preserve">reported that when Paula </w:t>
      </w:r>
      <w:r w:rsidRPr="00696E7F">
        <w:rPr>
          <w:rFonts w:hAnsi="Century Gothic"/>
        </w:rPr>
        <w:t xml:space="preserve">asked the nurses to account for what had changed, they replied: </w:t>
      </w:r>
      <w:r w:rsidRPr="00696E7F">
        <w:rPr>
          <w:rFonts w:hAnsi="Century Gothic"/>
        </w:rPr>
        <w:t>‘</w:t>
      </w:r>
      <w:r w:rsidRPr="00696E7F">
        <w:rPr>
          <w:rFonts w:hAnsi="Century Gothic"/>
        </w:rPr>
        <w:t>Falls just seem to be more at the front of my mind</w:t>
      </w:r>
      <w:r w:rsidRPr="00696E7F">
        <w:rPr>
          <w:rFonts w:hAnsi="Century Gothic"/>
          <w:lang w:val="fr-FR"/>
        </w:rPr>
        <w:t>’</w:t>
      </w:r>
      <w:r w:rsidRPr="00696E7F">
        <w:rPr>
          <w:rFonts w:hAnsi="Century Gothic"/>
        </w:rPr>
        <w:t xml:space="preserve">. </w:t>
      </w:r>
      <w:r>
        <w:rPr>
          <w:rFonts w:hAnsi="Century Gothic"/>
        </w:rPr>
        <w:t xml:space="preserve">This made Karen think about </w:t>
      </w:r>
      <w:r w:rsidR="00E015E1">
        <w:rPr>
          <w:rFonts w:hAnsi="Century Gothic"/>
        </w:rPr>
        <w:t xml:space="preserve">how she </w:t>
      </w:r>
      <w:r>
        <w:rPr>
          <w:rFonts w:hAnsi="Century Gothic"/>
        </w:rPr>
        <w:t>c</w:t>
      </w:r>
      <w:r w:rsidR="00E015E1">
        <w:rPr>
          <w:rFonts w:hAnsi="Century Gothic"/>
        </w:rPr>
        <w:t>hanged her own nursing practice?</w:t>
      </w:r>
      <w:r>
        <w:rPr>
          <w:rFonts w:hAnsi="Century Gothic"/>
        </w:rPr>
        <w:t xml:space="preserve"> She su</w:t>
      </w:r>
      <w:r>
        <w:rPr>
          <w:rFonts w:hAnsi="Century Gothic"/>
        </w:rPr>
        <w:t>g</w:t>
      </w:r>
      <w:r>
        <w:rPr>
          <w:rFonts w:hAnsi="Century Gothic"/>
        </w:rPr>
        <w:t xml:space="preserve">gested </w:t>
      </w:r>
      <w:r w:rsidR="00E015E1">
        <w:rPr>
          <w:rFonts w:hAnsi="Century Gothic"/>
        </w:rPr>
        <w:t>this might</w:t>
      </w:r>
      <w:r>
        <w:rPr>
          <w:rFonts w:hAnsi="Century Gothic"/>
        </w:rPr>
        <w:t xml:space="preserve"> be connected with a sense of shame of doing something in a less than perfect way</w:t>
      </w:r>
      <w:r w:rsidR="00E015E1">
        <w:rPr>
          <w:rFonts w:hAnsi="Century Gothic"/>
        </w:rPr>
        <w:t>. A</w:t>
      </w:r>
      <w:r>
        <w:rPr>
          <w:rFonts w:hAnsi="Century Gothic"/>
        </w:rPr>
        <w:t>fter an initial defensive or resistant response- one might come to accept a new understanding that was more helpful than the one before.</w:t>
      </w:r>
      <w:r w:rsidR="00E015E1">
        <w:rPr>
          <w:rFonts w:hAnsi="Century Gothic"/>
        </w:rPr>
        <w:t xml:space="preserve"> </w:t>
      </w:r>
      <w:r w:rsidR="00EB4C40">
        <w:rPr>
          <w:rFonts w:hAnsi="Century Gothic"/>
        </w:rPr>
        <w:t>T</w:t>
      </w:r>
      <w:r w:rsidR="00E015E1">
        <w:rPr>
          <w:rFonts w:hAnsi="Century Gothic"/>
        </w:rPr>
        <w:t>his involve</w:t>
      </w:r>
      <w:r w:rsidR="00CE5627">
        <w:rPr>
          <w:rFonts w:hAnsi="Century Gothic"/>
        </w:rPr>
        <w:t>d</w:t>
      </w:r>
      <w:r w:rsidR="00E015E1">
        <w:rPr>
          <w:rFonts w:hAnsi="Century Gothic"/>
        </w:rPr>
        <w:t xml:space="preserve"> an internal dialogue about her</w:t>
      </w:r>
      <w:r w:rsidR="001D586B">
        <w:rPr>
          <w:rFonts w:hAnsi="Century Gothic"/>
        </w:rPr>
        <w:t xml:space="preserve"> </w:t>
      </w:r>
      <w:r w:rsidR="00E015E1">
        <w:rPr>
          <w:rFonts w:hAnsi="Century Gothic"/>
        </w:rPr>
        <w:t>own beliefs on what is the right thing to do</w:t>
      </w:r>
      <w:r w:rsidR="001D586B">
        <w:rPr>
          <w:rFonts w:hAnsi="Century Gothic"/>
        </w:rPr>
        <w:t xml:space="preserve">, which may call into question </w:t>
      </w:r>
      <w:r w:rsidR="00A5052E">
        <w:rPr>
          <w:rFonts w:hAnsi="Century Gothic"/>
        </w:rPr>
        <w:t>what we did before, evo</w:t>
      </w:r>
      <w:r w:rsidR="00A5052E">
        <w:rPr>
          <w:rFonts w:hAnsi="Century Gothic"/>
        </w:rPr>
        <w:t>k</w:t>
      </w:r>
      <w:r w:rsidR="00A5052E">
        <w:rPr>
          <w:rFonts w:hAnsi="Century Gothic"/>
        </w:rPr>
        <w:t xml:space="preserve">ing shame and guilt. </w:t>
      </w:r>
      <w:r>
        <w:rPr>
          <w:rFonts w:hAnsi="Century Gothic"/>
        </w:rPr>
        <w:t xml:space="preserve">She said; </w:t>
      </w:r>
      <w:r>
        <w:rPr>
          <w:rFonts w:hAnsi="Century Gothic"/>
        </w:rPr>
        <w:t>‘</w:t>
      </w:r>
      <w:r>
        <w:rPr>
          <w:rFonts w:hAnsi="Century Gothic"/>
        </w:rPr>
        <w:t>As my understanding changed-so did my practice.</w:t>
      </w:r>
      <w:r>
        <w:rPr>
          <w:rFonts w:hAnsi="Century Gothic"/>
        </w:rPr>
        <w:t>’</w:t>
      </w:r>
      <w:r>
        <w:rPr>
          <w:rFonts w:hAnsi="Century Gothic"/>
        </w:rPr>
        <w:t xml:space="preserve"> This is a radically diffe</w:t>
      </w:r>
      <w:r>
        <w:rPr>
          <w:rFonts w:hAnsi="Century Gothic"/>
        </w:rPr>
        <w:t>r</w:t>
      </w:r>
      <w:r>
        <w:rPr>
          <w:rFonts w:hAnsi="Century Gothic"/>
        </w:rPr>
        <w:t>ent way of understanding from one that posits we fo</w:t>
      </w:r>
      <w:r>
        <w:rPr>
          <w:rFonts w:hAnsi="Century Gothic"/>
        </w:rPr>
        <w:t>r</w:t>
      </w:r>
      <w:r>
        <w:rPr>
          <w:rFonts w:hAnsi="Century Gothic"/>
        </w:rPr>
        <w:t xml:space="preserve">mulate a </w:t>
      </w:r>
      <w:r w:rsidR="00E015E1">
        <w:rPr>
          <w:rFonts w:hAnsi="Century Gothic"/>
        </w:rPr>
        <w:t>theory, which</w:t>
      </w:r>
      <w:r>
        <w:rPr>
          <w:rFonts w:hAnsi="Century Gothic"/>
        </w:rPr>
        <w:t xml:space="preserve"> we then </w:t>
      </w:r>
      <w:r>
        <w:rPr>
          <w:rFonts w:hAnsi="Century Gothic"/>
        </w:rPr>
        <w:t>“</w:t>
      </w:r>
      <w:r w:rsidRPr="00327AA7">
        <w:rPr>
          <w:rFonts w:hAnsi="Century Gothic"/>
          <w:i/>
        </w:rPr>
        <w:t>put in</w:t>
      </w:r>
      <w:r>
        <w:rPr>
          <w:rFonts w:hAnsi="Century Gothic"/>
          <w:i/>
        </w:rPr>
        <w:t>”</w:t>
      </w:r>
      <w:r>
        <w:rPr>
          <w:rFonts w:hAnsi="Century Gothic"/>
        </w:rPr>
        <w:t xml:space="preserve"> to practice. </w:t>
      </w:r>
    </w:p>
    <w:p w:rsidR="00D14778" w:rsidRDefault="00D14778" w:rsidP="00FA6B50">
      <w:pPr>
        <w:rPr>
          <w:rFonts w:hAnsi="Century Gothic"/>
        </w:rPr>
      </w:pPr>
      <w:r>
        <w:rPr>
          <w:rFonts w:hAnsi="Century Gothic"/>
        </w:rPr>
        <w:t xml:space="preserve">With this perspective in mind, we now can see how questions like </w:t>
      </w:r>
      <w:r>
        <w:rPr>
          <w:rFonts w:hAnsi="Century Gothic"/>
        </w:rPr>
        <w:t>“</w:t>
      </w:r>
      <w:r>
        <w:rPr>
          <w:rFonts w:hAnsi="Century Gothic"/>
        </w:rPr>
        <w:t>what would you expect to happen</w:t>
      </w:r>
      <w:r>
        <w:rPr>
          <w:rFonts w:hAnsi="Century Gothic"/>
        </w:rPr>
        <w:t>”</w:t>
      </w:r>
      <w:r>
        <w:rPr>
          <w:rFonts w:hAnsi="Century Gothic"/>
        </w:rPr>
        <w:t xml:space="preserve"> raised by a</w:t>
      </w:r>
      <w:r w:rsidR="00CE5627">
        <w:rPr>
          <w:rFonts w:hAnsi="Century Gothic"/>
        </w:rPr>
        <w:t>n experienced</w:t>
      </w:r>
      <w:r w:rsidR="002A79FD">
        <w:rPr>
          <w:rFonts w:hAnsi="Century Gothic"/>
        </w:rPr>
        <w:t xml:space="preserve"> </w:t>
      </w:r>
      <w:r>
        <w:rPr>
          <w:rFonts w:hAnsi="Century Gothic"/>
        </w:rPr>
        <w:t>third person m</w:t>
      </w:r>
      <w:r w:rsidR="006C2728">
        <w:rPr>
          <w:rFonts w:hAnsi="Century Gothic"/>
        </w:rPr>
        <w:t>ay</w:t>
      </w:r>
      <w:r>
        <w:rPr>
          <w:rFonts w:hAnsi="Century Gothic"/>
        </w:rPr>
        <w:t xml:space="preserve"> radically </w:t>
      </w:r>
      <w:r w:rsidR="006C2728">
        <w:rPr>
          <w:rFonts w:hAnsi="Century Gothic"/>
        </w:rPr>
        <w:t xml:space="preserve">influence behavioural interaction. </w:t>
      </w:r>
    </w:p>
    <w:p w:rsidR="00A70B77" w:rsidRDefault="00F04A9D" w:rsidP="00A70B77">
      <w:pPr>
        <w:rPr>
          <w:rFonts w:eastAsia="Cambria"/>
          <w:lang w:val="en-US" w:eastAsia="en-US"/>
        </w:rPr>
      </w:pPr>
      <w:r>
        <w:t>In asking t</w:t>
      </w:r>
      <w:r w:rsidR="006C2728">
        <w:t xml:space="preserve">his question Paula and Mark are influenced </w:t>
      </w:r>
      <w:r w:rsidR="00A70B77">
        <w:t>by the</w:t>
      </w:r>
      <w:r w:rsidR="002A79FD">
        <w:t xml:space="preserve"> </w:t>
      </w:r>
      <w:r>
        <w:t xml:space="preserve">method of </w:t>
      </w:r>
      <w:r w:rsidR="00A70B77">
        <w:t>‘After Act</w:t>
      </w:r>
      <w:r w:rsidR="002A052F">
        <w:t>ion Review’ (</w:t>
      </w:r>
      <w:proofErr w:type="spellStart"/>
      <w:r w:rsidR="002A052F">
        <w:t>Ser</w:t>
      </w:r>
      <w:r w:rsidR="00EB4C40">
        <w:t>rat</w:t>
      </w:r>
      <w:proofErr w:type="spellEnd"/>
      <w:r w:rsidR="00EB4C40">
        <w:t xml:space="preserve"> 2010)</w:t>
      </w:r>
      <w:r>
        <w:t>.</w:t>
      </w:r>
      <w:r w:rsidR="002A79FD">
        <w:t xml:space="preserve"> </w:t>
      </w:r>
      <w:r w:rsidR="006C2728">
        <w:rPr>
          <w:rFonts w:eastAsia="Cambria"/>
          <w:lang w:val="en-US" w:eastAsia="en-US"/>
        </w:rPr>
        <w:t>After Action R</w:t>
      </w:r>
      <w:r w:rsidR="00A70B77">
        <w:rPr>
          <w:rFonts w:eastAsia="Cambria"/>
          <w:lang w:val="en-US" w:eastAsia="en-US"/>
        </w:rPr>
        <w:t xml:space="preserve">eview originates from the military, but is now widely spread into the public sector, including hospitals as a form of group reflection; </w:t>
      </w:r>
      <w:r w:rsidR="00A70B77" w:rsidRPr="000E25D7">
        <w:rPr>
          <w:rFonts w:eastAsia="Cambria"/>
          <w:lang w:val="en-US" w:eastAsia="en-US"/>
        </w:rPr>
        <w:t>participants review what was intended, what actually happened, why it happened and what was learnt.</w:t>
      </w:r>
      <w:r w:rsidR="003A7B0B">
        <w:rPr>
          <w:rFonts w:eastAsia="Cambria"/>
          <w:lang w:val="en-US" w:eastAsia="en-US"/>
        </w:rPr>
        <w:t xml:space="preserve">. </w:t>
      </w:r>
      <w:r w:rsidR="00A70B77">
        <w:rPr>
          <w:rFonts w:eastAsia="Cambria"/>
          <w:lang w:val="en-US" w:eastAsia="en-US"/>
        </w:rPr>
        <w:t>By reviewing what was intended, the literature advocates that participants divide the event into discrete activities, each of which had (or should have had) an identifiable objective and plan of action.</w:t>
      </w:r>
      <w:r w:rsidR="00A70B77" w:rsidRPr="00533465">
        <w:rPr>
          <w:rFonts w:eastAsia="Cambria"/>
          <w:lang w:val="en-US" w:eastAsia="en-US"/>
        </w:rPr>
        <w:t xml:space="preserve"> </w:t>
      </w:r>
      <w:r w:rsidR="00A70B77">
        <w:rPr>
          <w:rFonts w:eastAsia="Cambria"/>
          <w:lang w:val="en-US" w:eastAsia="en-US"/>
        </w:rPr>
        <w:t>They stipulate that ‘rank should be left at the door.’</w:t>
      </w:r>
      <w:r w:rsidR="00A70B77" w:rsidRPr="00CE5479">
        <w:rPr>
          <w:rFonts w:eastAsia="Cambria"/>
          <w:lang w:val="en-US" w:eastAsia="en-US"/>
        </w:rPr>
        <w:t xml:space="preserve"> </w:t>
      </w:r>
      <w:r w:rsidR="00A70B77">
        <w:rPr>
          <w:rFonts w:eastAsia="Cambria"/>
          <w:lang w:val="en-US" w:eastAsia="en-US"/>
        </w:rPr>
        <w:t>The facilitator should ask ‘what actually ha</w:t>
      </w:r>
      <w:r w:rsidR="00A70B77">
        <w:rPr>
          <w:rFonts w:eastAsia="Cambria"/>
          <w:lang w:val="en-US" w:eastAsia="en-US"/>
        </w:rPr>
        <w:t>p</w:t>
      </w:r>
      <w:r w:rsidR="00A70B77">
        <w:rPr>
          <w:rFonts w:eastAsia="Cambria"/>
          <w:lang w:val="en-US" w:eastAsia="en-US"/>
        </w:rPr>
        <w:t>pened?’ and state; ‘This means the team must unde</w:t>
      </w:r>
      <w:r w:rsidR="00A70B77">
        <w:rPr>
          <w:rFonts w:eastAsia="Cambria"/>
          <w:lang w:val="en-US" w:eastAsia="en-US"/>
        </w:rPr>
        <w:t>r</w:t>
      </w:r>
      <w:r w:rsidR="00A70B77">
        <w:rPr>
          <w:rFonts w:eastAsia="Cambria"/>
          <w:lang w:val="en-US" w:eastAsia="en-US"/>
        </w:rPr>
        <w:t>stand and agree facts about what happened. Remember, though, that the aim is to identify a problem not a cu</w:t>
      </w:r>
      <w:r w:rsidR="00A70B77">
        <w:rPr>
          <w:rFonts w:eastAsia="Cambria"/>
          <w:lang w:val="en-US" w:eastAsia="en-US"/>
        </w:rPr>
        <w:t>l</w:t>
      </w:r>
      <w:r w:rsidR="00A70B77">
        <w:rPr>
          <w:rFonts w:eastAsia="Cambria"/>
          <w:lang w:val="en-US" w:eastAsia="en-US"/>
        </w:rPr>
        <w:t>prit.’</w:t>
      </w:r>
    </w:p>
    <w:p w:rsidR="006C2728" w:rsidRDefault="00A70B77" w:rsidP="00A70B77">
      <w:pPr>
        <w:rPr>
          <w:rFonts w:eastAsia="Cambria"/>
          <w:lang w:val="en-US" w:eastAsia="en-US"/>
        </w:rPr>
      </w:pPr>
      <w:r>
        <w:rPr>
          <w:rFonts w:eastAsia="Cambria"/>
          <w:lang w:val="en-US" w:eastAsia="en-US"/>
        </w:rPr>
        <w:t xml:space="preserve">The thinking behind ‘After Action review has roots to the thinking of a Learning </w:t>
      </w:r>
      <w:r w:rsidRPr="00695CD3">
        <w:rPr>
          <w:rFonts w:eastAsia="Cambria"/>
          <w:lang w:eastAsia="en-US"/>
        </w:rPr>
        <w:t>Organisation</w:t>
      </w:r>
      <w:r>
        <w:rPr>
          <w:rFonts w:eastAsia="Cambria"/>
          <w:lang w:val="en-US" w:eastAsia="en-US"/>
        </w:rPr>
        <w:t xml:space="preserve"> (</w:t>
      </w:r>
      <w:proofErr w:type="spellStart"/>
      <w:r>
        <w:rPr>
          <w:rFonts w:eastAsia="Cambria"/>
          <w:lang w:val="en-US" w:eastAsia="en-US"/>
        </w:rPr>
        <w:t>Senge</w:t>
      </w:r>
      <w:proofErr w:type="spellEnd"/>
      <w:r>
        <w:rPr>
          <w:rFonts w:eastAsia="Cambria"/>
          <w:lang w:val="en-US" w:eastAsia="en-US"/>
        </w:rPr>
        <w:t xml:space="preserve"> 1990; Garvin, 1993), in which the individual is seen as a part in the whole; the learning </w:t>
      </w:r>
      <w:r w:rsidRPr="00695CD3">
        <w:rPr>
          <w:rFonts w:eastAsia="Cambria"/>
          <w:lang w:eastAsia="en-US"/>
        </w:rPr>
        <w:t>organisation</w:t>
      </w:r>
      <w:r>
        <w:rPr>
          <w:rFonts w:eastAsia="Cambria"/>
          <w:lang w:val="en-US" w:eastAsia="en-US"/>
        </w:rPr>
        <w:t>. Stacey raises a critique of this in which he notices that only people can learn, and that learning cannot be understood as an ind</w:t>
      </w:r>
      <w:r>
        <w:rPr>
          <w:rFonts w:eastAsia="Cambria"/>
          <w:lang w:val="en-US" w:eastAsia="en-US"/>
        </w:rPr>
        <w:t>i</w:t>
      </w:r>
      <w:r>
        <w:rPr>
          <w:rFonts w:eastAsia="Cambria"/>
          <w:lang w:val="en-US" w:eastAsia="en-US"/>
        </w:rPr>
        <w:t xml:space="preserve">vidual activity, but only an activity of interdependent people (Stacey 2003). </w:t>
      </w:r>
    </w:p>
    <w:p w:rsidR="00A70B77" w:rsidRPr="00B71C94" w:rsidRDefault="00B125EC" w:rsidP="00651B31">
      <w:pPr>
        <w:rPr>
          <w:rFonts w:eastAsia="Cambria"/>
          <w:lang w:val="en-US" w:eastAsia="en-US"/>
        </w:rPr>
      </w:pPr>
      <w:r>
        <w:t>We noticed</w:t>
      </w:r>
      <w:r w:rsidR="006C2728">
        <w:t xml:space="preserve"> how differently </w:t>
      </w:r>
      <w:r w:rsidR="00B664FF">
        <w:t xml:space="preserve">Paula and Mark are working with the </w:t>
      </w:r>
      <w:r>
        <w:t xml:space="preserve">After Action Review </w:t>
      </w:r>
      <w:r w:rsidR="00B664FF">
        <w:t>question.</w:t>
      </w:r>
      <w:r>
        <w:t xml:space="preserve"> </w:t>
      </w:r>
      <w:r w:rsidR="00712593">
        <w:t>Their focus</w:t>
      </w:r>
      <w:r>
        <w:t xml:space="preserve"> is on the interaction;</w:t>
      </w:r>
      <w:r w:rsidR="002A79FD">
        <w:t xml:space="preserve"> </w:t>
      </w:r>
      <w:r>
        <w:t>i</w:t>
      </w:r>
      <w:r w:rsidR="006C2728">
        <w:t xml:space="preserve">t is not just what Paula says to them - but about how they respond – including their internal dialogue. </w:t>
      </w:r>
      <w:r w:rsidR="00A70B77">
        <w:rPr>
          <w:rFonts w:eastAsia="Cambria"/>
          <w:lang w:val="en-US" w:eastAsia="en-US"/>
        </w:rPr>
        <w:t xml:space="preserve">This resonates with what we saw in the play and in the reaction from Paula and Mark, which </w:t>
      </w:r>
      <w:proofErr w:type="spellStart"/>
      <w:r w:rsidR="00A70B77">
        <w:rPr>
          <w:rFonts w:eastAsia="Cambria"/>
          <w:lang w:val="en-US" w:eastAsia="en-US"/>
        </w:rPr>
        <w:t>pro</w:t>
      </w:r>
      <w:r w:rsidR="00A70B77">
        <w:rPr>
          <w:rFonts w:eastAsia="Cambria"/>
          <w:lang w:val="en-US" w:eastAsia="en-US"/>
        </w:rPr>
        <w:t>b</w:t>
      </w:r>
      <w:r w:rsidR="00A70B77">
        <w:rPr>
          <w:rFonts w:eastAsia="Cambria"/>
          <w:lang w:val="en-US" w:eastAsia="en-US"/>
        </w:rPr>
        <w:t>lematised</w:t>
      </w:r>
      <w:proofErr w:type="spellEnd"/>
      <w:r w:rsidR="00A70B77">
        <w:rPr>
          <w:rFonts w:eastAsia="Cambria"/>
          <w:lang w:val="en-US" w:eastAsia="en-US"/>
        </w:rPr>
        <w:t xml:space="preserve"> </w:t>
      </w:r>
      <w:proofErr w:type="spellStart"/>
      <w:r w:rsidR="00651B31">
        <w:rPr>
          <w:rFonts w:eastAsia="Cambria"/>
          <w:lang w:val="en-US" w:eastAsia="en-US"/>
        </w:rPr>
        <w:t>i</w:t>
      </w:r>
      <w:proofErr w:type="spellEnd"/>
      <w:r w:rsidR="00651B31">
        <w:rPr>
          <w:rFonts w:eastAsia="Cambria"/>
          <w:lang w:val="en-US" w:eastAsia="en-US"/>
        </w:rPr>
        <w:t xml:space="preserve">) </w:t>
      </w:r>
      <w:r w:rsidR="00A70B77" w:rsidRPr="00651B31">
        <w:rPr>
          <w:rFonts w:eastAsia="Cambria"/>
          <w:lang w:val="en-US" w:eastAsia="en-US"/>
        </w:rPr>
        <w:t>the notion of ‘leaving rank at the door’</w:t>
      </w:r>
      <w:r w:rsidR="00651B31">
        <w:rPr>
          <w:rFonts w:eastAsia="Cambria"/>
          <w:lang w:val="en-US" w:eastAsia="en-US"/>
        </w:rPr>
        <w:t xml:space="preserve">, ii) </w:t>
      </w:r>
      <w:r w:rsidR="00A70B77" w:rsidRPr="00651B31">
        <w:rPr>
          <w:rFonts w:eastAsia="Cambria"/>
          <w:lang w:val="en-US" w:eastAsia="en-US"/>
        </w:rPr>
        <w:t>the notion that the team could re</w:t>
      </w:r>
      <w:r w:rsidR="00651B31">
        <w:rPr>
          <w:rFonts w:eastAsia="Cambria"/>
          <w:lang w:val="en-US" w:eastAsia="en-US"/>
        </w:rPr>
        <w:t xml:space="preserve">ach consensus on what happened., iii) </w:t>
      </w:r>
      <w:r w:rsidR="00A70B77" w:rsidRPr="00651B31">
        <w:rPr>
          <w:rFonts w:eastAsia="Cambria"/>
          <w:lang w:val="en-US" w:eastAsia="en-US"/>
        </w:rPr>
        <w:t>the notion that we can document ‘lessons learned’ and issue these as new protocols for best pra</w:t>
      </w:r>
      <w:r w:rsidR="00A70B77" w:rsidRPr="00651B31">
        <w:rPr>
          <w:rFonts w:eastAsia="Cambria"/>
          <w:lang w:val="en-US" w:eastAsia="en-US"/>
        </w:rPr>
        <w:t>c</w:t>
      </w:r>
      <w:r w:rsidR="00A70B77" w:rsidRPr="00651B31">
        <w:rPr>
          <w:rFonts w:eastAsia="Cambria"/>
          <w:lang w:val="en-US" w:eastAsia="en-US"/>
        </w:rPr>
        <w:t xml:space="preserve">tice – as these are taken up in different ways depending on our previous experience. </w:t>
      </w:r>
    </w:p>
    <w:p w:rsidR="00356DFF" w:rsidRPr="00E015E1" w:rsidRDefault="00F04A9D" w:rsidP="00FA320D">
      <w:pPr>
        <w:rPr>
          <w:rFonts w:hAnsi="Century Gothic" w:cs="Arial"/>
          <w:color w:val="1A1A1A"/>
        </w:rPr>
      </w:pPr>
      <w:r>
        <w:rPr>
          <w:rFonts w:hAnsi="Century Gothic" w:cs="Arial"/>
          <w:color w:val="1A1A1A"/>
        </w:rPr>
        <w:t xml:space="preserve">So we conclude, that the way the question is asked is far beyond the idea in After Action review. </w:t>
      </w:r>
      <w:r w:rsidR="00B125EC">
        <w:rPr>
          <w:rFonts w:hAnsi="Century Gothic" w:cs="Arial"/>
          <w:color w:val="1A1A1A"/>
        </w:rPr>
        <w:t xml:space="preserve">The question is asked as </w:t>
      </w:r>
      <w:r w:rsidR="00356DFF" w:rsidRPr="00562BCD">
        <w:rPr>
          <w:rFonts w:eastAsia="Cambria"/>
          <w:lang w:val="en-US" w:eastAsia="en-US"/>
        </w:rPr>
        <w:t xml:space="preserve">an in-the-moment action, a critical question that </w:t>
      </w:r>
      <w:r>
        <w:rPr>
          <w:rFonts w:eastAsia="Cambria"/>
          <w:lang w:val="en-US" w:eastAsia="en-US"/>
        </w:rPr>
        <w:t xml:space="preserve">in the present moment </w:t>
      </w:r>
      <w:r w:rsidR="00356DFF" w:rsidRPr="00562BCD">
        <w:rPr>
          <w:rFonts w:eastAsia="Cambria"/>
          <w:lang w:val="en-US" w:eastAsia="en-US"/>
        </w:rPr>
        <w:t>confronts the engaged pr</w:t>
      </w:r>
      <w:r w:rsidR="00356DFF" w:rsidRPr="00562BCD">
        <w:rPr>
          <w:rFonts w:eastAsia="Cambria"/>
          <w:lang w:val="en-US" w:eastAsia="en-US"/>
        </w:rPr>
        <w:t>o</w:t>
      </w:r>
      <w:r w:rsidR="00356DFF" w:rsidRPr="00562BCD">
        <w:rPr>
          <w:rFonts w:eastAsia="Cambria"/>
          <w:lang w:val="en-US" w:eastAsia="en-US"/>
        </w:rPr>
        <w:t xml:space="preserve">fessionals with their </w:t>
      </w:r>
      <w:r w:rsidR="00356DFF">
        <w:rPr>
          <w:rFonts w:eastAsia="Cambria"/>
          <w:lang w:val="en-US" w:eastAsia="en-US"/>
        </w:rPr>
        <w:t xml:space="preserve">own </w:t>
      </w:r>
      <w:r w:rsidR="00356DFF" w:rsidRPr="00562BCD">
        <w:rPr>
          <w:rFonts w:eastAsia="Cambria"/>
          <w:lang w:val="en-US" w:eastAsia="en-US"/>
        </w:rPr>
        <w:t>practice</w:t>
      </w:r>
      <w:r w:rsidR="00356DFF">
        <w:rPr>
          <w:rFonts w:eastAsia="Cambria"/>
          <w:lang w:val="en-US" w:eastAsia="en-US"/>
        </w:rPr>
        <w:t>- one that evoked feelings of guilt and shame and raise</w:t>
      </w:r>
      <w:r w:rsidR="00CE5627">
        <w:rPr>
          <w:rFonts w:eastAsia="Cambria"/>
          <w:lang w:val="en-US" w:eastAsia="en-US"/>
        </w:rPr>
        <w:t>d</w:t>
      </w:r>
      <w:r w:rsidR="00356DFF">
        <w:rPr>
          <w:rFonts w:eastAsia="Cambria"/>
          <w:lang w:val="en-US" w:eastAsia="en-US"/>
        </w:rPr>
        <w:t xml:space="preserve"> anxiety.</w:t>
      </w:r>
      <w:r w:rsidR="002A79FD">
        <w:rPr>
          <w:rFonts w:eastAsia="Cambria"/>
          <w:lang w:val="en-US" w:eastAsia="en-US"/>
        </w:rPr>
        <w:t xml:space="preserve"> </w:t>
      </w:r>
      <w:r w:rsidR="00356DFF">
        <w:rPr>
          <w:rFonts w:eastAsia="Cambria"/>
          <w:lang w:val="en-US" w:eastAsia="en-US"/>
        </w:rPr>
        <w:t xml:space="preserve">This </w:t>
      </w:r>
      <w:r w:rsidR="00B125EC">
        <w:rPr>
          <w:rFonts w:eastAsia="Cambria"/>
          <w:lang w:val="en-US" w:eastAsia="en-US"/>
        </w:rPr>
        <w:t xml:space="preserve">leads to </w:t>
      </w:r>
      <w:r w:rsidR="00356DFF">
        <w:rPr>
          <w:rFonts w:eastAsia="Cambria"/>
          <w:lang w:val="en-US" w:eastAsia="en-US"/>
        </w:rPr>
        <w:t xml:space="preserve">our next attention point. </w:t>
      </w:r>
    </w:p>
    <w:p w:rsidR="00C8435D" w:rsidRDefault="00445F4E" w:rsidP="00C8435D">
      <w:pPr>
        <w:pStyle w:val="pin-cheading2"/>
      </w:pPr>
      <w:r>
        <w:t>A provaction or conflict</w:t>
      </w:r>
      <w:r w:rsidR="00B125EC">
        <w:t xml:space="preserve"> </w:t>
      </w:r>
    </w:p>
    <w:p w:rsidR="00B51984" w:rsidRDefault="00356DFF" w:rsidP="00B51984">
      <w:pPr>
        <w:rPr>
          <w:rFonts w:eastAsia="Cambria"/>
          <w:lang w:val="en-US" w:eastAsia="en-US"/>
        </w:rPr>
      </w:pPr>
      <w:r>
        <w:t>Mark and Paula initially responded to questions a</w:t>
      </w:r>
      <w:r w:rsidR="00403A71">
        <w:t>bout staff resistance by saying</w:t>
      </w:r>
      <w:r>
        <w:t>;</w:t>
      </w:r>
      <w:r w:rsidR="00695CD3">
        <w:t xml:space="preserve"> </w:t>
      </w:r>
      <w:r w:rsidR="00E015E1">
        <w:t>‘There wasn’t</w:t>
      </w:r>
      <w:r w:rsidR="002A79FD">
        <w:t xml:space="preserve"> </w:t>
      </w:r>
      <w:r w:rsidR="00960283">
        <w:t>resistance from staff - because the suggestions for change came from them.’</w:t>
      </w:r>
      <w:r w:rsidR="00AE520A">
        <w:t xml:space="preserve"> </w:t>
      </w:r>
      <w:r>
        <w:t xml:space="preserve">None of us </w:t>
      </w:r>
      <w:r w:rsidR="00E015E1">
        <w:t xml:space="preserve">initially </w:t>
      </w:r>
      <w:r>
        <w:t>challenged that assumption. H</w:t>
      </w:r>
      <w:r w:rsidR="00750F7D">
        <w:t>owever</w:t>
      </w:r>
      <w:r>
        <w:t xml:space="preserve">, </w:t>
      </w:r>
      <w:r w:rsidR="00750F7D">
        <w:t>in the play</w:t>
      </w:r>
      <w:r>
        <w:t>,</w:t>
      </w:r>
      <w:r w:rsidR="001C395F">
        <w:t xml:space="preserve"> </w:t>
      </w:r>
      <w:r>
        <w:t>t</w:t>
      </w:r>
      <w:r w:rsidR="001C395F">
        <w:t xml:space="preserve">he </w:t>
      </w:r>
      <w:r w:rsidR="00E015E1">
        <w:t xml:space="preserve">response to the </w:t>
      </w:r>
      <w:r w:rsidR="001C395F">
        <w:t>question “W</w:t>
      </w:r>
      <w:r w:rsidR="00750F7D">
        <w:t>hat would you expect to happen</w:t>
      </w:r>
      <w:r w:rsidR="001C395F">
        <w:t>,</w:t>
      </w:r>
      <w:r w:rsidR="00750F7D">
        <w:t>”</w:t>
      </w:r>
      <w:r w:rsidR="001C395F">
        <w:t xml:space="preserve"> made us think more deeply about whether the suggestions really </w:t>
      </w:r>
      <w:r w:rsidR="00E015E1">
        <w:t xml:space="preserve">just </w:t>
      </w:r>
      <w:r w:rsidR="001C395F">
        <w:t xml:space="preserve">‘came from them,’ and whether </w:t>
      </w:r>
      <w:r w:rsidR="00E015E1">
        <w:t xml:space="preserve">the </w:t>
      </w:r>
      <w:r w:rsidR="001C395F">
        <w:t>processes involved in</w:t>
      </w:r>
      <w:r w:rsidR="00E015E1">
        <w:t xml:space="preserve"> emergence of new behaviours were always non </w:t>
      </w:r>
      <w:r w:rsidR="001C395F">
        <w:t>co</w:t>
      </w:r>
      <w:r w:rsidR="001C395F">
        <w:t>n</w:t>
      </w:r>
      <w:r w:rsidR="001C395F">
        <w:t xml:space="preserve">frontational. </w:t>
      </w:r>
      <w:r w:rsidR="002B6CEE">
        <w:rPr>
          <w:rFonts w:eastAsia="Cambria"/>
          <w:lang w:val="en-US" w:eastAsia="en-US"/>
        </w:rPr>
        <w:t xml:space="preserve">After our first </w:t>
      </w:r>
      <w:r w:rsidR="00B51984">
        <w:rPr>
          <w:rFonts w:eastAsia="Cambria"/>
          <w:lang w:val="en-US" w:eastAsia="en-US"/>
        </w:rPr>
        <w:t xml:space="preserve">event, the </w:t>
      </w:r>
      <w:r w:rsidR="00FF1398">
        <w:rPr>
          <w:rFonts w:eastAsia="Cambria"/>
          <w:lang w:val="en-US" w:eastAsia="en-US"/>
        </w:rPr>
        <w:t xml:space="preserve">involved </w:t>
      </w:r>
      <w:r w:rsidR="00B51984">
        <w:rPr>
          <w:rFonts w:eastAsia="Cambria"/>
          <w:lang w:val="en-US" w:eastAsia="en-US"/>
        </w:rPr>
        <w:t>actor sent a</w:t>
      </w:r>
      <w:r w:rsidR="009E709E">
        <w:rPr>
          <w:rFonts w:eastAsia="Cambria"/>
          <w:lang w:val="en-US" w:eastAsia="en-US"/>
        </w:rPr>
        <w:t>n</w:t>
      </w:r>
      <w:r w:rsidR="00B51984">
        <w:rPr>
          <w:rFonts w:eastAsia="Cambria"/>
          <w:lang w:val="en-US" w:eastAsia="en-US"/>
        </w:rPr>
        <w:t xml:space="preserve"> </w:t>
      </w:r>
      <w:r w:rsidR="009E709E">
        <w:rPr>
          <w:rFonts w:eastAsia="Cambria"/>
          <w:lang w:val="en-US" w:eastAsia="en-US"/>
        </w:rPr>
        <w:t>e</w:t>
      </w:r>
      <w:r w:rsidR="00B51984">
        <w:rPr>
          <w:rFonts w:eastAsia="Cambria"/>
          <w:lang w:val="en-US" w:eastAsia="en-US"/>
        </w:rPr>
        <w:t xml:space="preserve">mail about another improvisation we </w:t>
      </w:r>
      <w:r w:rsidR="002B6CEE">
        <w:rPr>
          <w:rFonts w:eastAsia="Cambria"/>
          <w:lang w:val="en-US" w:eastAsia="en-US"/>
        </w:rPr>
        <w:t xml:space="preserve">all </w:t>
      </w:r>
      <w:r w:rsidR="00B51984">
        <w:rPr>
          <w:rFonts w:eastAsia="Cambria"/>
          <w:lang w:val="en-US" w:eastAsia="en-US"/>
        </w:rPr>
        <w:t xml:space="preserve">did together; </w:t>
      </w:r>
    </w:p>
    <w:p w:rsidR="00FF1398" w:rsidRDefault="00445F4E" w:rsidP="00B51984">
      <w:pPr>
        <w:rPr>
          <w:rFonts w:eastAsia="Cambria"/>
          <w:i/>
          <w:lang w:val="en-US" w:eastAsia="en-US"/>
        </w:rPr>
      </w:pPr>
      <w:r>
        <w:rPr>
          <w:rFonts w:eastAsia="Cambria"/>
          <w:i/>
          <w:lang w:val="en-US" w:eastAsia="en-US"/>
        </w:rPr>
        <w:t>(I noticed) the</w:t>
      </w:r>
      <w:r w:rsidR="00B51984" w:rsidRPr="00AE520A">
        <w:rPr>
          <w:rFonts w:eastAsia="Cambria"/>
          <w:i/>
          <w:lang w:val="en-US" w:eastAsia="en-US"/>
        </w:rPr>
        <w:t xml:space="preserve"> apparent contradiction between Paula and Mark’s comments that the </w:t>
      </w:r>
      <w:proofErr w:type="spellStart"/>
      <w:r w:rsidR="00712593" w:rsidRPr="00AE520A">
        <w:rPr>
          <w:rFonts w:eastAsia="Cambria"/>
          <w:i/>
          <w:lang w:val="en-US" w:eastAsia="en-US"/>
        </w:rPr>
        <w:t>staff</w:t>
      </w:r>
      <w:proofErr w:type="gramStart"/>
      <w:r w:rsidR="00712593" w:rsidRPr="00AE520A">
        <w:rPr>
          <w:rFonts w:eastAsia="Cambria"/>
          <w:i/>
          <w:lang w:val="en-US" w:eastAsia="en-US"/>
        </w:rPr>
        <w:t>..</w:t>
      </w:r>
      <w:r w:rsidR="00B51984" w:rsidRPr="00AE520A">
        <w:rPr>
          <w:rFonts w:eastAsia="Cambria"/>
          <w:i/>
          <w:lang w:val="en-US" w:eastAsia="en-US"/>
        </w:rPr>
        <w:t>were</w:t>
      </w:r>
      <w:proofErr w:type="spellEnd"/>
      <w:proofErr w:type="gramEnd"/>
      <w:r w:rsidR="00B51984" w:rsidRPr="00AE520A">
        <w:rPr>
          <w:rFonts w:eastAsia="Cambria"/>
          <w:i/>
          <w:lang w:val="en-US" w:eastAsia="en-US"/>
        </w:rPr>
        <w:t xml:space="preserve"> quite open and positive in the conversation</w:t>
      </w:r>
      <w:r>
        <w:rPr>
          <w:rFonts w:eastAsia="Cambria"/>
          <w:i/>
          <w:lang w:val="en-US" w:eastAsia="en-US"/>
        </w:rPr>
        <w:t>..</w:t>
      </w:r>
      <w:r w:rsidR="00B51984" w:rsidRPr="00AE520A">
        <w:rPr>
          <w:rFonts w:eastAsia="Cambria"/>
          <w:i/>
          <w:lang w:val="en-US" w:eastAsia="en-US"/>
        </w:rPr>
        <w:t xml:space="preserve">– </w:t>
      </w:r>
      <w:proofErr w:type="gramStart"/>
      <w:r w:rsidR="00B51984" w:rsidRPr="00AE520A">
        <w:rPr>
          <w:rFonts w:eastAsia="Cambria"/>
          <w:i/>
          <w:lang w:val="en-US" w:eastAsia="en-US"/>
        </w:rPr>
        <w:t>and</w:t>
      </w:r>
      <w:proofErr w:type="gramEnd"/>
      <w:r w:rsidR="00B51984" w:rsidRPr="00AE520A">
        <w:rPr>
          <w:rFonts w:eastAsia="Cambria"/>
          <w:i/>
          <w:lang w:val="en-US" w:eastAsia="en-US"/>
        </w:rPr>
        <w:t xml:space="preserve"> the experience of </w:t>
      </w:r>
      <w:r>
        <w:rPr>
          <w:rFonts w:eastAsia="Cambria"/>
          <w:i/>
          <w:lang w:val="en-US" w:eastAsia="en-US"/>
        </w:rPr>
        <w:t xml:space="preserve">the three of us playing the </w:t>
      </w:r>
      <w:r w:rsidR="00B51984" w:rsidRPr="00AE520A">
        <w:rPr>
          <w:rFonts w:eastAsia="Cambria"/>
          <w:i/>
          <w:lang w:val="en-US" w:eastAsia="en-US"/>
        </w:rPr>
        <w:t>3 staff of feeling criticized, attacked and resistant</w:t>
      </w:r>
    </w:p>
    <w:p w:rsidR="00750F7D" w:rsidRPr="00B71C94" w:rsidRDefault="00FF1398" w:rsidP="0051148C">
      <w:r>
        <w:rPr>
          <w:rFonts w:eastAsia="Cambria"/>
          <w:lang w:val="en-US" w:eastAsia="en-US"/>
        </w:rPr>
        <w:t>Thus the theatre technique afforded an insight into what might be happening in other situations, e.g. when Paula asks the staff about whether ‘hand on heart’ they did all they could fo</w:t>
      </w:r>
      <w:r w:rsidR="008D0593">
        <w:rPr>
          <w:rFonts w:eastAsia="Cambria"/>
          <w:lang w:val="en-US" w:eastAsia="en-US"/>
        </w:rPr>
        <w:t>r James.</w:t>
      </w:r>
      <w:r w:rsidR="002A79FD">
        <w:rPr>
          <w:rFonts w:eastAsia="Cambria"/>
          <w:lang w:val="en-US" w:eastAsia="en-US"/>
        </w:rPr>
        <w:t xml:space="preserve"> </w:t>
      </w:r>
      <w:r w:rsidR="001C395F">
        <w:t xml:space="preserve">When Preben, (the actor) </w:t>
      </w:r>
      <w:r w:rsidR="00750F7D">
        <w:t xml:space="preserve">said he </w:t>
      </w:r>
      <w:r w:rsidR="00750F7D" w:rsidRPr="007D51A8">
        <w:rPr>
          <w:i/>
        </w:rPr>
        <w:t>had</w:t>
      </w:r>
      <w:r w:rsidR="00750F7D">
        <w:t xml:space="preserve"> felt defens</w:t>
      </w:r>
      <w:r w:rsidR="00FA6B50">
        <w:t>ive when questioned in his role,</w:t>
      </w:r>
      <w:r w:rsidR="00750F7D">
        <w:t xml:space="preserve"> </w:t>
      </w:r>
      <w:r w:rsidR="00384FE0">
        <w:t xml:space="preserve">Paula - </w:t>
      </w:r>
      <w:r w:rsidR="00750F7D">
        <w:t>she admitted she had felt upset about this</w:t>
      </w:r>
      <w:r w:rsidR="00384FE0">
        <w:t xml:space="preserve"> </w:t>
      </w:r>
      <w:r w:rsidR="00750F7D">
        <w:t>- even to the point of checking back with the nurse in her original story whether this was the case</w:t>
      </w:r>
      <w:r>
        <w:t xml:space="preserve">. </w:t>
      </w:r>
      <w:r w:rsidR="009E709E">
        <w:t>Our</w:t>
      </w:r>
      <w:r w:rsidR="00384FE0">
        <w:t xml:space="preserve"> point is</w:t>
      </w:r>
      <w:r w:rsidR="00750F7D">
        <w:t xml:space="preserve"> not whet</w:t>
      </w:r>
      <w:r w:rsidR="00750F7D">
        <w:t>h</w:t>
      </w:r>
      <w:r w:rsidR="00750F7D">
        <w:t>er the original interpretation was true or not- but why we are so resistant to the idea of being perceived to evoking resistance? Why is this seen i</w:t>
      </w:r>
      <w:r w:rsidR="007C35B7">
        <w:t xml:space="preserve">n </w:t>
      </w:r>
      <w:r w:rsidR="00750F7D">
        <w:t xml:space="preserve">such </w:t>
      </w:r>
      <w:r w:rsidR="007C35B7">
        <w:t xml:space="preserve">a </w:t>
      </w:r>
      <w:r>
        <w:t xml:space="preserve">negative </w:t>
      </w:r>
      <w:r w:rsidR="00750F7D">
        <w:t xml:space="preserve">way? </w:t>
      </w:r>
      <w:r w:rsidR="00384FE0">
        <w:t>Is this</w:t>
      </w:r>
      <w:r w:rsidR="00750F7D">
        <w:t xml:space="preserve"> because of an ideology around organis</w:t>
      </w:r>
      <w:r w:rsidR="00750F7D">
        <w:t>a</w:t>
      </w:r>
      <w:r w:rsidR="00750F7D">
        <w:t>tional change that privileges notions of consensus buil</w:t>
      </w:r>
      <w:r w:rsidR="00750F7D">
        <w:t>d</w:t>
      </w:r>
      <w:r w:rsidR="00750F7D">
        <w:t xml:space="preserve">ing and empowerment? </w:t>
      </w:r>
      <w:r w:rsidR="00891545">
        <w:t>(</w:t>
      </w:r>
      <w:r w:rsidR="002F1527">
        <w:t>‘</w:t>
      </w:r>
      <w:r w:rsidR="00891545">
        <w:t>Leave rank at the door?</w:t>
      </w:r>
      <w:r w:rsidR="002F1527">
        <w:t>’</w:t>
      </w:r>
      <w:r w:rsidR="00891545">
        <w:t xml:space="preserve">) </w:t>
      </w:r>
      <w:r w:rsidR="00750F7D">
        <w:t xml:space="preserve">And that </w:t>
      </w:r>
      <w:r w:rsidR="00CE5479">
        <w:t>Paula’s</w:t>
      </w:r>
      <w:r w:rsidR="00750F7D">
        <w:t xml:space="preserve">’ sense of identity was </w:t>
      </w:r>
      <w:r w:rsidR="009E709E">
        <w:t xml:space="preserve">also </w:t>
      </w:r>
      <w:r w:rsidR="00750F7D">
        <w:t xml:space="preserve">shaken when she felt </w:t>
      </w:r>
      <w:proofErr w:type="spellStart"/>
      <w:r w:rsidR="00750F7D">
        <w:t>mis</w:t>
      </w:r>
      <w:proofErr w:type="spellEnd"/>
      <w:r w:rsidR="007C35B7">
        <w:t>-</w:t>
      </w:r>
      <w:r w:rsidR="00750F7D">
        <w:t>recognised. When we</w:t>
      </w:r>
      <w:r w:rsidR="002A79FD">
        <w:t xml:space="preserve"> </w:t>
      </w:r>
      <w:r w:rsidR="00750F7D">
        <w:t xml:space="preserve">discussed this, we </w:t>
      </w:r>
      <w:r w:rsidR="00891545">
        <w:t xml:space="preserve">posed a different question. </w:t>
      </w:r>
      <w:r w:rsidR="00750F7D" w:rsidRPr="00B71C94">
        <w:t xml:space="preserve">What if resistance, recognition and </w:t>
      </w:r>
      <w:proofErr w:type="spellStart"/>
      <w:r w:rsidR="00750F7D" w:rsidRPr="00B71C94">
        <w:t>mis</w:t>
      </w:r>
      <w:proofErr w:type="spellEnd"/>
      <w:r w:rsidR="00750F7D" w:rsidRPr="00B71C94">
        <w:t>-recognition</w:t>
      </w:r>
      <w:r w:rsidR="00AE520A" w:rsidRPr="00B71C94">
        <w:t xml:space="preserve"> </w:t>
      </w:r>
      <w:r w:rsidR="00750F7D" w:rsidRPr="00B71C94">
        <w:t>are essential pre conditions for unde</w:t>
      </w:r>
      <w:r w:rsidR="00750F7D" w:rsidRPr="00B71C94">
        <w:t>r</w:t>
      </w:r>
      <w:r w:rsidR="00750F7D" w:rsidRPr="00B71C94">
        <w:t xml:space="preserve">standing the behavioural changes in nursing practice that appeared to have led to the reduction in falls? </w:t>
      </w:r>
    </w:p>
    <w:p w:rsidR="0051148C" w:rsidRDefault="008C2803" w:rsidP="0051148C">
      <w:pPr>
        <w:rPr>
          <w:rFonts w:eastAsia="Cambria"/>
          <w:lang w:val="en-US" w:eastAsia="en-US"/>
        </w:rPr>
      </w:pPr>
      <w:r>
        <w:t xml:space="preserve">Furthermore, </w:t>
      </w:r>
      <w:r w:rsidR="00891545">
        <w:t xml:space="preserve">it can be argued that </w:t>
      </w:r>
      <w:r>
        <w:t>recognition is far more than</w:t>
      </w:r>
      <w:r w:rsidR="00AE520A">
        <w:t xml:space="preserve"> </w:t>
      </w:r>
      <w:r w:rsidR="00FA6B50">
        <w:t>an unconditional positive regard</w:t>
      </w:r>
      <w:r w:rsidR="009E709E">
        <w:t xml:space="preserve"> </w:t>
      </w:r>
      <w:r w:rsidR="00FA6B50">
        <w:t>- of ’respec</w:t>
      </w:r>
      <w:r w:rsidR="00FA6B50">
        <w:t>t</w:t>
      </w:r>
      <w:r w:rsidR="00FA6B50">
        <w:t>ing everyone’.</w:t>
      </w:r>
      <w:r w:rsidR="002A79FD">
        <w:t xml:space="preserve"> </w:t>
      </w:r>
      <w:r>
        <w:t xml:space="preserve">Maybe the critical questions are </w:t>
      </w:r>
      <w:r w:rsidR="00891545">
        <w:t xml:space="preserve">also </w:t>
      </w:r>
      <w:r>
        <w:t xml:space="preserve">felt as </w:t>
      </w:r>
      <w:r w:rsidR="00891545">
        <w:t xml:space="preserve">a </w:t>
      </w:r>
      <w:r>
        <w:t>deep</w:t>
      </w:r>
      <w:r w:rsidR="002B6CEE">
        <w:t>er</w:t>
      </w:r>
      <w:r>
        <w:t xml:space="preserve"> recognition of the work, </w:t>
      </w:r>
      <w:r w:rsidR="00891545">
        <w:t xml:space="preserve">of the core values and beliefs about what it means to be ‘a good nurse,’ </w:t>
      </w:r>
      <w:r>
        <w:t xml:space="preserve">leading to </w:t>
      </w:r>
      <w:r w:rsidR="00891545">
        <w:t xml:space="preserve">further </w:t>
      </w:r>
      <w:r>
        <w:t xml:space="preserve">reflection about professional identity? </w:t>
      </w:r>
      <w:r w:rsidR="002B6CEE">
        <w:t>That we take our own- and others- experience seriously?</w:t>
      </w:r>
      <w:r w:rsidR="008D0593">
        <w:rPr>
          <w:rFonts w:eastAsia="Cambria"/>
          <w:lang w:val="en-US" w:eastAsia="en-US"/>
        </w:rPr>
        <w:t xml:space="preserve"> </w:t>
      </w:r>
      <w:r w:rsidR="00EC43F3">
        <w:rPr>
          <w:rFonts w:eastAsia="Cambria"/>
          <w:lang w:val="en-US" w:eastAsia="en-US"/>
        </w:rPr>
        <w:t xml:space="preserve">The question that still remains is </w:t>
      </w:r>
      <w:r>
        <w:rPr>
          <w:rFonts w:eastAsia="Cambria"/>
          <w:lang w:val="en-US" w:eastAsia="en-US"/>
        </w:rPr>
        <w:t>when</w:t>
      </w:r>
      <w:r w:rsidR="00891545">
        <w:rPr>
          <w:rFonts w:eastAsia="Cambria"/>
          <w:lang w:val="en-US" w:eastAsia="en-US"/>
        </w:rPr>
        <w:t>, how</w:t>
      </w:r>
      <w:r w:rsidR="00AE520A">
        <w:rPr>
          <w:rFonts w:eastAsia="Cambria"/>
          <w:lang w:val="en-US" w:eastAsia="en-US"/>
        </w:rPr>
        <w:t xml:space="preserve"> </w:t>
      </w:r>
      <w:r>
        <w:rPr>
          <w:rFonts w:eastAsia="Cambria"/>
          <w:lang w:val="en-US" w:eastAsia="en-US"/>
        </w:rPr>
        <w:t xml:space="preserve">and </w:t>
      </w:r>
      <w:r w:rsidR="00EC43F3">
        <w:rPr>
          <w:rFonts w:eastAsia="Cambria"/>
          <w:lang w:val="en-US" w:eastAsia="en-US"/>
        </w:rPr>
        <w:t>why such challeng</w:t>
      </w:r>
      <w:r w:rsidR="00384FE0">
        <w:rPr>
          <w:rFonts w:eastAsia="Cambria"/>
          <w:lang w:val="en-US" w:eastAsia="en-US"/>
        </w:rPr>
        <w:t>es are accepted by th</w:t>
      </w:r>
      <w:r w:rsidR="00CE5627">
        <w:rPr>
          <w:rFonts w:eastAsia="Cambria"/>
          <w:lang w:val="en-US" w:eastAsia="en-US"/>
        </w:rPr>
        <w:t>ose</w:t>
      </w:r>
      <w:r w:rsidR="00384FE0">
        <w:rPr>
          <w:rFonts w:eastAsia="Cambria"/>
          <w:lang w:val="en-US" w:eastAsia="en-US"/>
        </w:rPr>
        <w:t xml:space="preserve"> involved</w:t>
      </w:r>
      <w:r w:rsidR="00FA6B50">
        <w:rPr>
          <w:rFonts w:eastAsia="Cambria"/>
          <w:lang w:val="en-US" w:eastAsia="en-US"/>
        </w:rPr>
        <w:t>, since we all agreed that not just any other person would do</w:t>
      </w:r>
      <w:r w:rsidR="009E709E">
        <w:rPr>
          <w:rFonts w:eastAsia="Cambria"/>
          <w:lang w:val="en-US" w:eastAsia="en-US"/>
        </w:rPr>
        <w:t xml:space="preserve"> – our next attention point</w:t>
      </w:r>
      <w:r w:rsidR="00FA6B50">
        <w:rPr>
          <w:rFonts w:eastAsia="Cambria"/>
          <w:lang w:val="en-US" w:eastAsia="en-US"/>
        </w:rPr>
        <w:t>.</w:t>
      </w:r>
    </w:p>
    <w:p w:rsidR="00275A5A" w:rsidRPr="00EC43F3" w:rsidRDefault="0051148C" w:rsidP="00EC43F3">
      <w:pPr>
        <w:pStyle w:val="pin-cheading2"/>
        <w:rPr>
          <w:rFonts w:eastAsia="Cambria"/>
          <w:lang w:val="en-US" w:eastAsia="en-US"/>
        </w:rPr>
      </w:pPr>
      <w:r>
        <w:t>Bein</w:t>
      </w:r>
      <w:r w:rsidR="00384FE0">
        <w:t>g recognized as a skilled practicioner</w:t>
      </w:r>
    </w:p>
    <w:p w:rsidR="00651B31" w:rsidRPr="00B71C94" w:rsidRDefault="000511E6" w:rsidP="007125EE">
      <w:r>
        <w:rPr>
          <w:rFonts w:hAnsi="Century Gothic" w:cs="Arial"/>
          <w:color w:val="1A1A1A"/>
        </w:rPr>
        <w:t>Reading Paula</w:t>
      </w:r>
      <w:r>
        <w:rPr>
          <w:rFonts w:hAnsi="Century Gothic" w:cs="Arial"/>
          <w:color w:val="1A1A1A"/>
        </w:rPr>
        <w:t>’</w:t>
      </w:r>
      <w:r w:rsidR="00EA5EA0">
        <w:rPr>
          <w:rFonts w:hAnsi="Century Gothic" w:cs="Arial"/>
          <w:color w:val="1A1A1A"/>
        </w:rPr>
        <w:t xml:space="preserve">s narrative reveals </w:t>
      </w:r>
      <w:r w:rsidR="00891545">
        <w:rPr>
          <w:rFonts w:hAnsi="Century Gothic" w:cs="Arial"/>
          <w:color w:val="1A1A1A"/>
        </w:rPr>
        <w:t>her expertise</w:t>
      </w:r>
      <w:r>
        <w:rPr>
          <w:rFonts w:hAnsi="Century Gothic" w:cs="Arial"/>
          <w:color w:val="1A1A1A"/>
        </w:rPr>
        <w:t xml:space="preserve">. </w:t>
      </w:r>
      <w:r w:rsidR="00D06DE0">
        <w:rPr>
          <w:rFonts w:hAnsi="Century Gothic" w:cs="Arial"/>
          <w:color w:val="1A1A1A"/>
        </w:rPr>
        <w:t>Over time</w:t>
      </w:r>
      <w:r w:rsidR="00891545">
        <w:rPr>
          <w:rFonts w:hAnsi="Century Gothic" w:cs="Arial"/>
          <w:color w:val="1A1A1A"/>
        </w:rPr>
        <w:t>,</w:t>
      </w:r>
      <w:r w:rsidR="00D06DE0">
        <w:rPr>
          <w:rFonts w:hAnsi="Century Gothic" w:cs="Arial"/>
          <w:color w:val="1A1A1A"/>
        </w:rPr>
        <w:t xml:space="preserve"> Paula and Mark </w:t>
      </w:r>
      <w:r w:rsidR="00891545">
        <w:rPr>
          <w:rFonts w:hAnsi="Century Gothic" w:cs="Arial"/>
          <w:color w:val="1A1A1A"/>
        </w:rPr>
        <w:t>have developed extensive knowledge on falls</w:t>
      </w:r>
      <w:r w:rsidR="00FA6B50">
        <w:rPr>
          <w:rFonts w:hAnsi="Century Gothic" w:cs="Arial"/>
          <w:color w:val="1A1A1A"/>
        </w:rPr>
        <w:t xml:space="preserve">, </w:t>
      </w:r>
      <w:r w:rsidR="002B0805">
        <w:rPr>
          <w:rFonts w:hAnsi="Century Gothic" w:cs="Arial"/>
          <w:color w:val="1A1A1A"/>
        </w:rPr>
        <w:t>but we</w:t>
      </w:r>
      <w:r w:rsidR="009E709E">
        <w:rPr>
          <w:rFonts w:hAnsi="Century Gothic" w:cs="Arial"/>
          <w:color w:val="1A1A1A"/>
        </w:rPr>
        <w:t xml:space="preserve"> found </w:t>
      </w:r>
      <w:r w:rsidR="00D06DE0">
        <w:rPr>
          <w:rFonts w:hAnsi="Century Gothic" w:cs="Arial"/>
          <w:color w:val="1A1A1A"/>
        </w:rPr>
        <w:t>what is as stake is much more fundamental; being recogni</w:t>
      </w:r>
      <w:r w:rsidR="00891545">
        <w:rPr>
          <w:rFonts w:hAnsi="Century Gothic" w:cs="Arial"/>
          <w:color w:val="1A1A1A"/>
        </w:rPr>
        <w:t>s</w:t>
      </w:r>
      <w:r w:rsidR="00D06DE0">
        <w:rPr>
          <w:rFonts w:hAnsi="Century Gothic" w:cs="Arial"/>
          <w:color w:val="1A1A1A"/>
        </w:rPr>
        <w:t>ed and reco</w:t>
      </w:r>
      <w:r w:rsidR="00D06DE0">
        <w:rPr>
          <w:rFonts w:hAnsi="Century Gothic" w:cs="Arial"/>
          <w:color w:val="1A1A1A"/>
        </w:rPr>
        <w:t>g</w:t>
      </w:r>
      <w:r w:rsidR="00D06DE0">
        <w:rPr>
          <w:rFonts w:hAnsi="Century Gothic" w:cs="Arial"/>
          <w:color w:val="1A1A1A"/>
        </w:rPr>
        <w:t>ni</w:t>
      </w:r>
      <w:r w:rsidR="00891545">
        <w:rPr>
          <w:rFonts w:hAnsi="Century Gothic" w:cs="Arial"/>
          <w:color w:val="1A1A1A"/>
        </w:rPr>
        <w:t>s</w:t>
      </w:r>
      <w:r w:rsidR="00D06DE0">
        <w:rPr>
          <w:rFonts w:hAnsi="Century Gothic" w:cs="Arial"/>
          <w:color w:val="1A1A1A"/>
        </w:rPr>
        <w:t xml:space="preserve">ing oneself as </w:t>
      </w:r>
      <w:r w:rsidR="00891545">
        <w:rPr>
          <w:rFonts w:hAnsi="Century Gothic" w:cs="Arial"/>
          <w:color w:val="1A1A1A"/>
        </w:rPr>
        <w:t xml:space="preserve">a </w:t>
      </w:r>
      <w:r w:rsidR="00D06DE0">
        <w:rPr>
          <w:rFonts w:hAnsi="Century Gothic" w:cs="Arial"/>
          <w:color w:val="1A1A1A"/>
        </w:rPr>
        <w:t>skilled</w:t>
      </w:r>
      <w:r w:rsidR="00891545">
        <w:rPr>
          <w:rFonts w:hAnsi="Century Gothic" w:cs="Arial"/>
          <w:color w:val="1A1A1A"/>
        </w:rPr>
        <w:t xml:space="preserve"> and competent practitioner</w:t>
      </w:r>
      <w:r w:rsidR="00D06DE0">
        <w:rPr>
          <w:rFonts w:hAnsi="Century Gothic" w:cs="Arial"/>
          <w:color w:val="1A1A1A"/>
        </w:rPr>
        <w:t>.</w:t>
      </w:r>
      <w:r w:rsidR="00AE520A">
        <w:rPr>
          <w:rFonts w:hAnsi="Century Gothic" w:cs="Arial"/>
          <w:color w:val="1A1A1A"/>
        </w:rPr>
        <w:t xml:space="preserve"> </w:t>
      </w:r>
      <w:r w:rsidR="00651B31">
        <w:t xml:space="preserve">Late in the play the nurse and the Physiotherapist came to a </w:t>
      </w:r>
      <w:r w:rsidR="00CE5627">
        <w:t xml:space="preserve">point </w:t>
      </w:r>
      <w:r w:rsidR="00651B31">
        <w:t xml:space="preserve">that </w:t>
      </w:r>
      <w:r w:rsidR="00CE5627">
        <w:t xml:space="preserve">some </w:t>
      </w:r>
      <w:r w:rsidR="00651B31">
        <w:t>recognized as</w:t>
      </w:r>
      <w:r w:rsidR="00CE5627">
        <w:t xml:space="preserve"> stuck</w:t>
      </w:r>
      <w:r w:rsidR="00651B31">
        <w:t>. Mark said: “There has been some kind of movement, let’s try and build on it”, while Paula flatly rejected this as good enough: “they haven’t come up with a clear plan”.</w:t>
      </w:r>
      <w:r w:rsidR="002A79FD">
        <w:t xml:space="preserve"> </w:t>
      </w:r>
    </w:p>
    <w:p w:rsidR="00B511D8" w:rsidRDefault="00D06DE0" w:rsidP="007125EE">
      <w:r>
        <w:rPr>
          <w:rFonts w:hAnsi="Century Gothic" w:cs="Arial"/>
          <w:color w:val="1A1A1A"/>
        </w:rPr>
        <w:t xml:space="preserve">In his work, </w:t>
      </w:r>
      <w:proofErr w:type="spellStart"/>
      <w:r>
        <w:rPr>
          <w:rFonts w:hAnsi="Century Gothic" w:cs="Arial"/>
          <w:color w:val="1A1A1A"/>
        </w:rPr>
        <w:t>Honneth</w:t>
      </w:r>
      <w:proofErr w:type="spellEnd"/>
      <w:r>
        <w:rPr>
          <w:rFonts w:hAnsi="Century Gothic" w:cs="Arial"/>
          <w:color w:val="1A1A1A"/>
        </w:rPr>
        <w:t xml:space="preserve"> </w:t>
      </w:r>
      <w:r w:rsidR="00FF1398">
        <w:rPr>
          <w:rFonts w:hAnsi="Century Gothic" w:cs="Arial"/>
          <w:color w:val="1A1A1A"/>
        </w:rPr>
        <w:t xml:space="preserve">(1997) </w:t>
      </w:r>
      <w:r>
        <w:rPr>
          <w:rFonts w:hAnsi="Century Gothic" w:cs="Arial"/>
          <w:color w:val="1A1A1A"/>
        </w:rPr>
        <w:t>not</w:t>
      </w:r>
      <w:r w:rsidR="00891545">
        <w:rPr>
          <w:rFonts w:hAnsi="Century Gothic" w:cs="Arial"/>
          <w:color w:val="1A1A1A"/>
        </w:rPr>
        <w:t>es</w:t>
      </w:r>
      <w:r>
        <w:rPr>
          <w:rFonts w:hAnsi="Century Gothic" w:cs="Arial"/>
          <w:color w:val="1A1A1A"/>
        </w:rPr>
        <w:t xml:space="preserve"> that recognition is a physical act. Theatre interaction </w:t>
      </w:r>
      <w:r w:rsidR="00891545">
        <w:rPr>
          <w:rFonts w:hAnsi="Century Gothic" w:cs="Arial"/>
          <w:color w:val="1A1A1A"/>
        </w:rPr>
        <w:t xml:space="preserve">enables </w:t>
      </w:r>
      <w:r>
        <w:rPr>
          <w:rFonts w:hAnsi="Century Gothic" w:cs="Arial"/>
          <w:color w:val="1A1A1A"/>
        </w:rPr>
        <w:t>reflect</w:t>
      </w:r>
      <w:r w:rsidR="00891545">
        <w:rPr>
          <w:rFonts w:hAnsi="Century Gothic" w:cs="Arial"/>
          <w:color w:val="1A1A1A"/>
        </w:rPr>
        <w:t>ion</w:t>
      </w:r>
      <w:r w:rsidR="00AE520A">
        <w:rPr>
          <w:rFonts w:hAnsi="Century Gothic" w:cs="Arial"/>
          <w:color w:val="1A1A1A"/>
        </w:rPr>
        <w:t xml:space="preserve"> </w:t>
      </w:r>
      <w:r w:rsidR="00891545">
        <w:rPr>
          <w:rFonts w:hAnsi="Century Gothic" w:cs="Arial"/>
          <w:color w:val="1A1A1A"/>
        </w:rPr>
        <w:t>about the</w:t>
      </w:r>
      <w:r>
        <w:rPr>
          <w:rFonts w:hAnsi="Century Gothic" w:cs="Arial"/>
          <w:color w:val="1A1A1A"/>
        </w:rPr>
        <w:t xml:space="preserve"> impact of the physical interaction. W</w:t>
      </w:r>
      <w:r w:rsidR="000511E6">
        <w:rPr>
          <w:rFonts w:hAnsi="Century Gothic" w:cs="Arial"/>
          <w:color w:val="1A1A1A"/>
        </w:rPr>
        <w:t xml:space="preserve">hen Karen, </w:t>
      </w:r>
      <w:r>
        <w:rPr>
          <w:rFonts w:hAnsi="Century Gothic" w:cs="Arial"/>
          <w:color w:val="1A1A1A"/>
        </w:rPr>
        <w:t xml:space="preserve">went on stage in the role of Paula, it worked well </w:t>
      </w:r>
      <w:r w:rsidR="009E709E">
        <w:rPr>
          <w:rFonts w:hAnsi="Century Gothic" w:cs="Arial"/>
          <w:color w:val="1A1A1A"/>
        </w:rPr>
        <w:t>since they can</w:t>
      </w:r>
      <w:r w:rsidR="00FF1398">
        <w:rPr>
          <w:rFonts w:hAnsi="Century Gothic" w:cs="Arial"/>
          <w:color w:val="1A1A1A"/>
        </w:rPr>
        <w:t>no</w:t>
      </w:r>
      <w:r w:rsidR="009E709E">
        <w:rPr>
          <w:rFonts w:hAnsi="Century Gothic" w:cs="Arial"/>
          <w:color w:val="1A1A1A"/>
        </w:rPr>
        <w:t xml:space="preserve">t </w:t>
      </w:r>
      <w:r w:rsidR="00EA5EA0" w:rsidRPr="00AE520A">
        <w:rPr>
          <w:rFonts w:hAnsi="Century Gothic" w:cs="Arial"/>
          <w:i/>
          <w:color w:val="1A1A1A"/>
        </w:rPr>
        <w:t>not</w:t>
      </w:r>
      <w:r w:rsidR="00EA5EA0">
        <w:rPr>
          <w:rFonts w:hAnsi="Century Gothic" w:cs="Arial"/>
          <w:color w:val="1A1A1A"/>
        </w:rPr>
        <w:t xml:space="preserve"> act as </w:t>
      </w:r>
      <w:r w:rsidR="00FF1398">
        <w:rPr>
          <w:rFonts w:hAnsi="Century Gothic" w:cs="Arial"/>
          <w:color w:val="1A1A1A"/>
        </w:rPr>
        <w:t>the</w:t>
      </w:r>
      <w:r w:rsidR="00EA5EA0">
        <w:rPr>
          <w:rFonts w:hAnsi="Century Gothic" w:cs="Arial"/>
          <w:color w:val="1A1A1A"/>
        </w:rPr>
        <w:t xml:space="preserve"> experienced nurse</w:t>
      </w:r>
      <w:r w:rsidR="00FF1398">
        <w:rPr>
          <w:rFonts w:hAnsi="Century Gothic" w:cs="Arial"/>
          <w:color w:val="1A1A1A"/>
        </w:rPr>
        <w:t>s they both are</w:t>
      </w:r>
      <w:r w:rsidR="00EA5EA0">
        <w:rPr>
          <w:rFonts w:hAnsi="Century Gothic" w:cs="Arial"/>
          <w:color w:val="1A1A1A"/>
        </w:rPr>
        <w:t xml:space="preserve">. </w:t>
      </w:r>
      <w:r>
        <w:rPr>
          <w:rFonts w:hAnsi="Century Gothic" w:cs="Arial"/>
          <w:color w:val="1A1A1A"/>
        </w:rPr>
        <w:t>In their reflection</w:t>
      </w:r>
      <w:r w:rsidR="00891545">
        <w:rPr>
          <w:rFonts w:hAnsi="Century Gothic" w:cs="Arial"/>
          <w:color w:val="1A1A1A"/>
        </w:rPr>
        <w:t>,</w:t>
      </w:r>
      <w:r>
        <w:rPr>
          <w:rFonts w:hAnsi="Century Gothic" w:cs="Arial"/>
          <w:color w:val="1A1A1A"/>
        </w:rPr>
        <w:t xml:space="preserve"> the actors explained that </w:t>
      </w:r>
      <w:r w:rsidR="001D3DEE">
        <w:rPr>
          <w:rFonts w:hAnsi="Century Gothic" w:cs="Arial"/>
          <w:color w:val="1A1A1A"/>
        </w:rPr>
        <w:t xml:space="preserve">this gave </w:t>
      </w:r>
      <w:r w:rsidR="00B511D8">
        <w:rPr>
          <w:rFonts w:hAnsi="Century Gothic" w:cs="Arial"/>
          <w:color w:val="1A1A1A"/>
        </w:rPr>
        <w:t>Karen</w:t>
      </w:r>
      <w:r w:rsidR="00891545">
        <w:rPr>
          <w:rFonts w:hAnsi="Century Gothic" w:cs="Arial"/>
          <w:color w:val="1A1A1A"/>
        </w:rPr>
        <w:t xml:space="preserve"> </w:t>
      </w:r>
      <w:r w:rsidR="001D3DEE">
        <w:rPr>
          <w:rFonts w:hAnsi="Century Gothic" w:cs="Arial"/>
          <w:color w:val="1A1A1A"/>
        </w:rPr>
        <w:t>a natural authority. So</w:t>
      </w:r>
      <w:r w:rsidR="00891545">
        <w:rPr>
          <w:rFonts w:hAnsi="Century Gothic" w:cs="Arial"/>
          <w:color w:val="1A1A1A"/>
        </w:rPr>
        <w:t>,</w:t>
      </w:r>
      <w:r w:rsidR="001D3DEE">
        <w:rPr>
          <w:rFonts w:hAnsi="Century Gothic" w:cs="Arial"/>
          <w:color w:val="1A1A1A"/>
        </w:rPr>
        <w:t xml:space="preserve"> it is not </w:t>
      </w:r>
      <w:r w:rsidR="00891545">
        <w:rPr>
          <w:rFonts w:hAnsi="Century Gothic" w:cs="Arial"/>
          <w:color w:val="1A1A1A"/>
        </w:rPr>
        <w:t>merely the presence of a</w:t>
      </w:r>
      <w:r w:rsidR="002A79FD">
        <w:rPr>
          <w:rFonts w:hAnsi="Century Gothic" w:cs="Arial"/>
          <w:color w:val="1A1A1A"/>
        </w:rPr>
        <w:t xml:space="preserve"> </w:t>
      </w:r>
      <w:r w:rsidR="001D3DEE">
        <w:rPr>
          <w:rFonts w:hAnsi="Century Gothic" w:cs="Arial"/>
          <w:color w:val="1A1A1A"/>
        </w:rPr>
        <w:t>third person engaging in the challenging conversation</w:t>
      </w:r>
      <w:r w:rsidR="00B511D8">
        <w:rPr>
          <w:rFonts w:hAnsi="Century Gothic" w:cs="Arial"/>
          <w:color w:val="1A1A1A"/>
        </w:rPr>
        <w:t>.</w:t>
      </w:r>
      <w:r w:rsidR="00DA3E9D">
        <w:rPr>
          <w:rFonts w:hAnsi="Century Gothic" w:cs="Arial"/>
          <w:color w:val="1A1A1A"/>
        </w:rPr>
        <w:t xml:space="preserve"> </w:t>
      </w:r>
      <w:r w:rsidR="00B511D8">
        <w:rPr>
          <w:rFonts w:hAnsi="Century Gothic" w:cs="Arial"/>
          <w:color w:val="1A1A1A"/>
        </w:rPr>
        <w:t>W</w:t>
      </w:r>
      <w:r w:rsidR="00DA3E9D">
        <w:rPr>
          <w:rFonts w:hAnsi="Century Gothic" w:cs="Arial"/>
          <w:color w:val="1A1A1A"/>
        </w:rPr>
        <w:t>e propose</w:t>
      </w:r>
      <w:r w:rsidR="001D3DEE">
        <w:rPr>
          <w:rFonts w:hAnsi="Century Gothic" w:cs="Arial"/>
          <w:color w:val="1A1A1A"/>
        </w:rPr>
        <w:t xml:space="preserve"> it </w:t>
      </w:r>
      <w:r w:rsidR="00DA3E9D">
        <w:rPr>
          <w:rFonts w:hAnsi="Century Gothic" w:cs="Arial"/>
          <w:color w:val="1A1A1A"/>
        </w:rPr>
        <w:t>ha</w:t>
      </w:r>
      <w:r w:rsidR="001D3DEE">
        <w:rPr>
          <w:rFonts w:hAnsi="Century Gothic" w:cs="Arial"/>
          <w:color w:val="1A1A1A"/>
        </w:rPr>
        <w:t xml:space="preserve">s </w:t>
      </w:r>
      <w:r w:rsidR="00DA3E9D">
        <w:rPr>
          <w:rFonts w:hAnsi="Century Gothic" w:cs="Arial"/>
          <w:color w:val="1A1A1A"/>
        </w:rPr>
        <w:t xml:space="preserve">to be </w:t>
      </w:r>
      <w:r w:rsidR="001D3DEE">
        <w:rPr>
          <w:rFonts w:hAnsi="Century Gothic" w:cs="Arial"/>
          <w:color w:val="1A1A1A"/>
        </w:rPr>
        <w:t>a person that other professionals want to be recogni</w:t>
      </w:r>
      <w:r w:rsidR="00DA3E9D">
        <w:rPr>
          <w:rFonts w:hAnsi="Century Gothic" w:cs="Arial"/>
          <w:color w:val="1A1A1A"/>
        </w:rPr>
        <w:t>s</w:t>
      </w:r>
      <w:r w:rsidR="001D3DEE">
        <w:rPr>
          <w:rFonts w:hAnsi="Century Gothic" w:cs="Arial"/>
          <w:color w:val="1A1A1A"/>
        </w:rPr>
        <w:t xml:space="preserve">ed by. </w:t>
      </w:r>
      <w:r w:rsidR="002F1527">
        <w:rPr>
          <w:rFonts w:hAnsi="Century Gothic" w:cs="Arial"/>
          <w:color w:val="1A1A1A"/>
        </w:rPr>
        <w:t xml:space="preserve">This is important, because in todays performance culture, the NHS is replete with auditors whom clinicians </w:t>
      </w:r>
      <w:r w:rsidR="00FA6B50">
        <w:rPr>
          <w:rFonts w:hAnsi="Century Gothic" w:cs="Arial"/>
          <w:color w:val="1A1A1A"/>
        </w:rPr>
        <w:t xml:space="preserve">often </w:t>
      </w:r>
      <w:r w:rsidR="002F1527">
        <w:rPr>
          <w:rFonts w:hAnsi="Century Gothic" w:cs="Arial"/>
          <w:color w:val="1A1A1A"/>
        </w:rPr>
        <w:t xml:space="preserve">feel make judgements on </w:t>
      </w:r>
      <w:r w:rsidR="009A6199">
        <w:rPr>
          <w:rFonts w:hAnsi="Century Gothic" w:cs="Arial"/>
          <w:color w:val="1A1A1A"/>
        </w:rPr>
        <w:t xml:space="preserve">aspects of their work they are unqualified to make. </w:t>
      </w:r>
      <w:r w:rsidR="00FA6B50">
        <w:rPr>
          <w:rFonts w:hAnsi="Century Gothic" w:cs="Arial"/>
          <w:color w:val="1A1A1A"/>
        </w:rPr>
        <w:t>We agreed Karen</w:t>
      </w:r>
      <w:r w:rsidR="00FA6B50">
        <w:rPr>
          <w:rFonts w:hAnsi="Century Gothic" w:cs="Arial"/>
          <w:color w:val="1A1A1A"/>
        </w:rPr>
        <w:t>’</w:t>
      </w:r>
      <w:r w:rsidR="00FA6B50">
        <w:rPr>
          <w:rFonts w:hAnsi="Century Gothic" w:cs="Arial"/>
          <w:color w:val="1A1A1A"/>
        </w:rPr>
        <w:t xml:space="preserve">s </w:t>
      </w:r>
      <w:r w:rsidR="00FA6B50">
        <w:t>pre</w:t>
      </w:r>
      <w:r w:rsidR="00FA6B50" w:rsidRPr="00E56622">
        <w:t>sence,</w:t>
      </w:r>
      <w:r w:rsidR="002F1527" w:rsidRPr="00E56622">
        <w:t xml:space="preserve"> as someone with nursing knowledge</w:t>
      </w:r>
      <w:r w:rsidR="00FA6B50">
        <w:t xml:space="preserve"> was important.</w:t>
      </w:r>
      <w:r w:rsidR="0042671B">
        <w:t xml:space="preserve"> </w:t>
      </w:r>
      <w:r w:rsidR="00FA6B50">
        <w:t>The actors said it was because they felt she</w:t>
      </w:r>
      <w:r w:rsidR="002F1527" w:rsidRPr="00E56622">
        <w:t xml:space="preserve"> had credibility and that was important to how they </w:t>
      </w:r>
      <w:r w:rsidR="002F1527">
        <w:t xml:space="preserve">responded – </w:t>
      </w:r>
      <w:r w:rsidR="002F1527" w:rsidRPr="00327AA7">
        <w:rPr>
          <w:i/>
        </w:rPr>
        <w:t>“rather than feeling like a kid being told off by the teacher.”</w:t>
      </w:r>
      <w:r w:rsidR="00AE520A">
        <w:rPr>
          <w:i/>
        </w:rPr>
        <w:t xml:space="preserve"> </w:t>
      </w:r>
      <w:r w:rsidR="00FA6B50">
        <w:t>And Karen said she felt their respect–which influenced how she participated. Note again how this is a social process.</w:t>
      </w:r>
      <w:r w:rsidR="00B511D8">
        <w:t xml:space="preserve"> </w:t>
      </w:r>
    </w:p>
    <w:p w:rsidR="001D3DEE" w:rsidRDefault="001D3DEE" w:rsidP="001D3DEE">
      <w:pPr>
        <w:pStyle w:val="pin-cheading1"/>
      </w:pPr>
      <w:r>
        <w:t>Discussion</w:t>
      </w:r>
    </w:p>
    <w:p w:rsidR="00B74B3F" w:rsidRDefault="00B74B3F" w:rsidP="00850655">
      <w:r>
        <w:t xml:space="preserve">Our challenge has been to describe the emergent nature of our work together-in all it’s confusion and messiness- as a way to show how </w:t>
      </w:r>
      <w:r w:rsidR="00CE5627">
        <w:t xml:space="preserve">we </w:t>
      </w:r>
      <w:r>
        <w:t>developed a deeper unde</w:t>
      </w:r>
      <w:r>
        <w:t>r</w:t>
      </w:r>
      <w:r>
        <w:t>standing of how nursing behaviours/attitudes towards falls changed in BSUH.</w:t>
      </w:r>
      <w:r w:rsidR="002A79FD">
        <w:t xml:space="preserve"> </w:t>
      </w:r>
      <w:r>
        <w:t>So how might we explain this now?</w:t>
      </w:r>
    </w:p>
    <w:p w:rsidR="00E36F0F" w:rsidRDefault="00B74B3F" w:rsidP="00600D0C">
      <w:r>
        <w:t>Mead defines ‘attitude’ as a ‘generalised tendency to act.’</w:t>
      </w:r>
      <w:r w:rsidR="00CC3C5C">
        <w:t xml:space="preserve"> Marks</w:t>
      </w:r>
      <w:r w:rsidR="00E36F0F">
        <w:t>’</w:t>
      </w:r>
      <w:r w:rsidR="00CC3C5C">
        <w:t xml:space="preserve"> initial hunch that we are somehow infl</w:t>
      </w:r>
      <w:r w:rsidR="00CC3C5C">
        <w:t>u</w:t>
      </w:r>
      <w:r w:rsidR="00CC3C5C">
        <w:t>enced by how others behave- and may copy them was a helpful starting point, but this work also showed us that mimicry alone could not explain how genuine novelty emerged.</w:t>
      </w:r>
      <w:r w:rsidR="00E36F0F">
        <w:t xml:space="preserve"> Similarly- the idea of a blueprint to learn le</w:t>
      </w:r>
      <w:r w:rsidR="00E36F0F">
        <w:t>s</w:t>
      </w:r>
      <w:r w:rsidR="00E36F0F">
        <w:t>sons – cited in the A</w:t>
      </w:r>
      <w:r w:rsidR="00E97804">
        <w:t xml:space="preserve">fter </w:t>
      </w:r>
      <w:r w:rsidR="00E36F0F">
        <w:t>A</w:t>
      </w:r>
      <w:r w:rsidR="00E97804">
        <w:t xml:space="preserve">ction </w:t>
      </w:r>
      <w:r w:rsidR="00E36F0F">
        <w:t>R</w:t>
      </w:r>
      <w:r w:rsidR="00E97804">
        <w:t>eview</w:t>
      </w:r>
      <w:r w:rsidR="00E36F0F">
        <w:t xml:space="preserve"> tool;</w:t>
      </w:r>
      <w:r w:rsidR="00CC3C5C">
        <w:t xml:space="preserve"> ideas of splitti</w:t>
      </w:r>
      <w:r w:rsidR="00600D0C">
        <w:t xml:space="preserve">ng ‘problem from culprit,’ </w:t>
      </w:r>
      <w:r w:rsidR="00E36F0F">
        <w:t>a</w:t>
      </w:r>
      <w:r w:rsidR="00CE5627">
        <w:t>nd</w:t>
      </w:r>
      <w:r w:rsidR="00CC3C5C">
        <w:t xml:space="preserve"> suggestions that power is somethin</w:t>
      </w:r>
      <w:r w:rsidR="00E36F0F">
        <w:t>g that can be ‘left at the door</w:t>
      </w:r>
      <w:r w:rsidR="00CC3C5C">
        <w:t>’</w:t>
      </w:r>
      <w:r w:rsidR="0026367B">
        <w:t xml:space="preserve"> </w:t>
      </w:r>
      <w:r w:rsidR="00E36F0F">
        <w:t xml:space="preserve">are assumptions this work has challenged. </w:t>
      </w:r>
      <w:r w:rsidR="00E97804">
        <w:t>Our research</w:t>
      </w:r>
      <w:r w:rsidR="00E36F0F">
        <w:t xml:space="preserve"> indicates </w:t>
      </w:r>
      <w:r w:rsidR="0026367B">
        <w:t>that it’s</w:t>
      </w:r>
      <w:r w:rsidR="00CC3C5C">
        <w:t xml:space="preserve"> not just how sensitively or not som</w:t>
      </w:r>
      <w:r w:rsidR="00CC3C5C">
        <w:t>e</w:t>
      </w:r>
      <w:r w:rsidR="00CC3C5C">
        <w:t>one poses problems - it is also about the internal di</w:t>
      </w:r>
      <w:r w:rsidR="00CC3C5C">
        <w:t>a</w:t>
      </w:r>
      <w:r w:rsidR="00CC3C5C">
        <w:t>logue we have with ourselves</w:t>
      </w:r>
      <w:r w:rsidR="00600D0C">
        <w:t>. We suggest values play a crucial part of that internal dialogue.</w:t>
      </w:r>
      <w:r w:rsidR="002A79FD">
        <w:t xml:space="preserve"> </w:t>
      </w:r>
      <w:r w:rsidR="00A91614">
        <w:rPr>
          <w:rFonts w:eastAsia="Cambria"/>
          <w:lang w:val="en-US" w:eastAsia="en-US"/>
        </w:rPr>
        <w:t xml:space="preserve">Dewey (1934) </w:t>
      </w:r>
      <w:r w:rsidR="00600D0C">
        <w:rPr>
          <w:rFonts w:eastAsia="Cambria"/>
          <w:lang w:val="en-US" w:eastAsia="en-US"/>
        </w:rPr>
        <w:t>describes</w:t>
      </w:r>
      <w:r w:rsidR="00E97804">
        <w:rPr>
          <w:rFonts w:eastAsia="Cambria"/>
          <w:lang w:val="en-US" w:eastAsia="en-US"/>
        </w:rPr>
        <w:t xml:space="preserve"> values</w:t>
      </w:r>
      <w:r w:rsidR="00600D0C">
        <w:rPr>
          <w:rFonts w:eastAsia="Cambria"/>
          <w:lang w:val="en-US" w:eastAsia="en-US"/>
        </w:rPr>
        <w:t xml:space="preserve"> as a ‘voluntary compulsion to act’ and </w:t>
      </w:r>
      <w:r w:rsidR="00A5052E">
        <w:rPr>
          <w:rFonts w:eastAsia="Cambria"/>
          <w:lang w:val="en-US" w:eastAsia="en-US"/>
        </w:rPr>
        <w:t>values therefore</w:t>
      </w:r>
      <w:r w:rsidR="00600D0C">
        <w:rPr>
          <w:rFonts w:eastAsia="Cambria"/>
          <w:lang w:val="en-US" w:eastAsia="en-US"/>
        </w:rPr>
        <w:t xml:space="preserve"> have a potential motivating and en</w:t>
      </w:r>
      <w:r w:rsidR="00600D0C">
        <w:rPr>
          <w:rFonts w:eastAsia="Cambria"/>
          <w:lang w:val="en-US" w:eastAsia="en-US"/>
        </w:rPr>
        <w:t>a</w:t>
      </w:r>
      <w:r w:rsidR="00600D0C">
        <w:rPr>
          <w:rFonts w:eastAsia="Cambria"/>
          <w:lang w:val="en-US" w:eastAsia="en-US"/>
        </w:rPr>
        <w:t xml:space="preserve">bling call to action in our everyday life. They assist us in choosing from our desires what to do because we will be judging whether the intended outcome of our action is “good”. In making this </w:t>
      </w:r>
      <w:r w:rsidR="00600D0C" w:rsidRPr="00941E9A">
        <w:rPr>
          <w:rFonts w:eastAsia="Cambria"/>
          <w:lang w:eastAsia="en-US"/>
        </w:rPr>
        <w:t>judgement</w:t>
      </w:r>
      <w:r w:rsidR="00600D0C">
        <w:rPr>
          <w:rFonts w:eastAsia="Cambria"/>
          <w:lang w:val="en-US" w:eastAsia="en-US"/>
        </w:rPr>
        <w:t>, we take account of what Mead calls the “</w:t>
      </w:r>
      <w:proofErr w:type="spellStart"/>
      <w:r w:rsidR="00600D0C">
        <w:rPr>
          <w:rFonts w:eastAsia="Cambria"/>
          <w:lang w:val="en-US" w:eastAsia="en-US"/>
        </w:rPr>
        <w:t>generalised</w:t>
      </w:r>
      <w:proofErr w:type="spellEnd"/>
      <w:r w:rsidR="00600D0C">
        <w:rPr>
          <w:rFonts w:eastAsia="Cambria"/>
          <w:lang w:val="en-US" w:eastAsia="en-US"/>
        </w:rPr>
        <w:t xml:space="preserve"> other” – which is our capacity to take on the attitude of our social group and consider what they might think of such a choice. Norms are described as constraints, the “ought”, which may constrain our choices of action because in our society or culture certain ways of acting are not acceptable to others, or to ourselves</w:t>
      </w:r>
      <w:r w:rsidR="00600D0C" w:rsidRPr="00600D0C">
        <w:rPr>
          <w:rFonts w:eastAsia="Cambria"/>
          <w:lang w:val="en-US" w:eastAsia="en-US"/>
        </w:rPr>
        <w:t xml:space="preserve"> </w:t>
      </w:r>
      <w:r w:rsidR="00600D0C">
        <w:rPr>
          <w:rFonts w:eastAsia="Cambria"/>
          <w:lang w:val="en-US" w:eastAsia="en-US"/>
        </w:rPr>
        <w:t>(Stacey 201</w:t>
      </w:r>
      <w:r w:rsidR="002A052F">
        <w:rPr>
          <w:rFonts w:eastAsia="Cambria"/>
          <w:lang w:val="en-US" w:eastAsia="en-US"/>
        </w:rPr>
        <w:t>1</w:t>
      </w:r>
      <w:r w:rsidR="00600D0C">
        <w:rPr>
          <w:rFonts w:eastAsia="Cambria"/>
          <w:lang w:val="en-US" w:eastAsia="en-US"/>
        </w:rPr>
        <w:t>).</w:t>
      </w:r>
      <w:r w:rsidR="002A79FD">
        <w:rPr>
          <w:rFonts w:eastAsia="Cambria"/>
          <w:lang w:val="en-US" w:eastAsia="en-US"/>
        </w:rPr>
        <w:t xml:space="preserve"> </w:t>
      </w:r>
      <w:r w:rsidR="00600D0C">
        <w:rPr>
          <w:rFonts w:eastAsia="Cambria"/>
          <w:lang w:val="en-US" w:eastAsia="en-US"/>
        </w:rPr>
        <w:t xml:space="preserve">We </w:t>
      </w:r>
      <w:r w:rsidR="004D7D63">
        <w:rPr>
          <w:rFonts w:eastAsia="Cambria"/>
          <w:lang w:val="en-US" w:eastAsia="en-US"/>
        </w:rPr>
        <w:t>believe from</w:t>
      </w:r>
      <w:r w:rsidR="00600D0C">
        <w:rPr>
          <w:rFonts w:eastAsia="Cambria"/>
          <w:lang w:val="en-US" w:eastAsia="en-US"/>
        </w:rPr>
        <w:t xml:space="preserve"> </w:t>
      </w:r>
      <w:r w:rsidR="00A91614">
        <w:rPr>
          <w:rFonts w:eastAsia="Cambria"/>
          <w:lang w:val="en-US" w:eastAsia="en-US"/>
        </w:rPr>
        <w:t>our research</w:t>
      </w:r>
      <w:r w:rsidR="00600D0C">
        <w:rPr>
          <w:rFonts w:eastAsia="Cambria"/>
          <w:lang w:val="en-US" w:eastAsia="en-US"/>
        </w:rPr>
        <w:t xml:space="preserve"> that this accounts for the how the parad</w:t>
      </w:r>
      <w:r w:rsidR="004D7D63">
        <w:rPr>
          <w:rFonts w:eastAsia="Cambria"/>
          <w:lang w:val="en-US" w:eastAsia="en-US"/>
        </w:rPr>
        <w:t>ox</w:t>
      </w:r>
      <w:r w:rsidR="004D7D63">
        <w:rPr>
          <w:rFonts w:eastAsia="Cambria"/>
          <w:lang w:val="en-US" w:eastAsia="en-US"/>
        </w:rPr>
        <w:t>i</w:t>
      </w:r>
      <w:r w:rsidR="004D7D63">
        <w:rPr>
          <w:rFonts w:eastAsia="Cambria"/>
          <w:lang w:val="en-US" w:eastAsia="en-US"/>
        </w:rPr>
        <w:t xml:space="preserve">cally enabling/ constraining; </w:t>
      </w:r>
      <w:proofErr w:type="spellStart"/>
      <w:r w:rsidR="004D7D63" w:rsidRPr="00941E9A">
        <w:rPr>
          <w:rFonts w:eastAsia="Cambria"/>
          <w:lang w:eastAsia="en-US"/>
        </w:rPr>
        <w:t>conflictual</w:t>
      </w:r>
      <w:proofErr w:type="spellEnd"/>
      <w:r w:rsidR="004D7D63">
        <w:rPr>
          <w:rFonts w:eastAsia="Cambria"/>
          <w:lang w:val="en-US" w:eastAsia="en-US"/>
        </w:rPr>
        <w:t xml:space="preserve"> /supportive conversations between Paula Mark and the staff reflect a negotiation of the values and norms around attitudes towards falls which provoke or restrain certain course of action. It is the process which quite literally enables us to change our mind- noticed by the nurse who said; ‘It just seems </w:t>
      </w:r>
      <w:r w:rsidR="00B664FF">
        <w:rPr>
          <w:rFonts w:eastAsia="Cambria"/>
          <w:lang w:val="en-US" w:eastAsia="en-US"/>
        </w:rPr>
        <w:t>(falls</w:t>
      </w:r>
      <w:r w:rsidR="002A79FD">
        <w:rPr>
          <w:rFonts w:eastAsia="Cambria"/>
          <w:lang w:val="en-US" w:eastAsia="en-US"/>
        </w:rPr>
        <w:t xml:space="preserve"> </w:t>
      </w:r>
      <w:r w:rsidR="00941E9A">
        <w:rPr>
          <w:rFonts w:eastAsia="Cambria"/>
          <w:lang w:val="en-US" w:eastAsia="en-US"/>
        </w:rPr>
        <w:t>are</w:t>
      </w:r>
      <w:r w:rsidR="00B664FF">
        <w:rPr>
          <w:rFonts w:eastAsia="Cambria"/>
          <w:lang w:val="en-US" w:eastAsia="en-US"/>
        </w:rPr>
        <w:t>)</w:t>
      </w:r>
      <w:r w:rsidR="002A79FD">
        <w:rPr>
          <w:rFonts w:eastAsia="Cambria"/>
          <w:lang w:val="en-US" w:eastAsia="en-US"/>
        </w:rPr>
        <w:t xml:space="preserve"> </w:t>
      </w:r>
      <w:r w:rsidR="004D7D63">
        <w:rPr>
          <w:rFonts w:eastAsia="Cambria"/>
          <w:lang w:val="en-US" w:eastAsia="en-US"/>
        </w:rPr>
        <w:t xml:space="preserve">more at the forefront of my mind.’ For her, this is a live question- a constant testing of values and norms of her practice. What would Paula and other think about what </w:t>
      </w:r>
      <w:r w:rsidR="00B664FF">
        <w:rPr>
          <w:rFonts w:eastAsia="Cambria"/>
          <w:lang w:val="en-US" w:eastAsia="en-US"/>
        </w:rPr>
        <w:t>she is</w:t>
      </w:r>
      <w:r w:rsidR="004D7D63">
        <w:rPr>
          <w:rFonts w:eastAsia="Cambria"/>
          <w:lang w:val="en-US" w:eastAsia="en-US"/>
        </w:rPr>
        <w:t xml:space="preserve"> doing? How can she a</w:t>
      </w:r>
      <w:r w:rsidR="004D7D63">
        <w:rPr>
          <w:rFonts w:eastAsia="Cambria"/>
          <w:lang w:val="en-US" w:eastAsia="en-US"/>
        </w:rPr>
        <w:t>c</w:t>
      </w:r>
      <w:r w:rsidR="004D7D63">
        <w:rPr>
          <w:rFonts w:eastAsia="Cambria"/>
          <w:lang w:val="en-US" w:eastAsia="en-US"/>
        </w:rPr>
        <w:t>count for it?</w:t>
      </w:r>
      <w:r w:rsidR="002A79FD">
        <w:rPr>
          <w:rFonts w:eastAsia="Cambria"/>
          <w:lang w:val="en-US" w:eastAsia="en-US"/>
        </w:rPr>
        <w:t xml:space="preserve"> </w:t>
      </w:r>
    </w:p>
    <w:p w:rsidR="00600D0C" w:rsidRDefault="004D7D63" w:rsidP="004F11DA">
      <w:pPr>
        <w:rPr>
          <w:rFonts w:eastAsia="Cambria"/>
          <w:lang w:val="en-US" w:eastAsia="en-US"/>
        </w:rPr>
      </w:pPr>
      <w:r>
        <w:t>We show how the</w:t>
      </w:r>
      <w:r w:rsidR="002A79FD">
        <w:t xml:space="preserve"> </w:t>
      </w:r>
      <w:r w:rsidR="004F11DA">
        <w:rPr>
          <w:rFonts w:eastAsia="Cambria"/>
          <w:lang w:val="en-US" w:eastAsia="en-US"/>
        </w:rPr>
        <w:t xml:space="preserve">theatre method </w:t>
      </w:r>
      <w:r w:rsidR="00E36F0F">
        <w:rPr>
          <w:rFonts w:eastAsia="Cambria"/>
          <w:lang w:val="en-US" w:eastAsia="en-US"/>
        </w:rPr>
        <w:t xml:space="preserve">is </w:t>
      </w:r>
      <w:r>
        <w:rPr>
          <w:rFonts w:eastAsia="Cambria"/>
          <w:lang w:val="en-US" w:eastAsia="en-US"/>
        </w:rPr>
        <w:t xml:space="preserve">thus </w:t>
      </w:r>
      <w:r w:rsidR="00E36F0F">
        <w:rPr>
          <w:rFonts w:eastAsia="Cambria"/>
          <w:lang w:val="en-US" w:eastAsia="en-US"/>
        </w:rPr>
        <w:t xml:space="preserve">consistent with </w:t>
      </w:r>
      <w:r w:rsidR="004F11DA">
        <w:rPr>
          <w:rFonts w:eastAsia="Cambria"/>
          <w:lang w:val="en-US" w:eastAsia="en-US"/>
        </w:rPr>
        <w:t xml:space="preserve">our theoretical </w:t>
      </w:r>
      <w:r w:rsidR="00E36F0F">
        <w:rPr>
          <w:rFonts w:eastAsia="Cambria"/>
          <w:lang w:val="en-US" w:eastAsia="en-US"/>
        </w:rPr>
        <w:t xml:space="preserve">and methodological </w:t>
      </w:r>
      <w:r w:rsidR="004F11DA">
        <w:rPr>
          <w:rFonts w:eastAsia="Cambria"/>
          <w:lang w:val="en-US" w:eastAsia="en-US"/>
        </w:rPr>
        <w:t>emphasis on narr</w:t>
      </w:r>
      <w:r w:rsidR="004F11DA">
        <w:rPr>
          <w:rFonts w:eastAsia="Cambria"/>
          <w:lang w:val="en-US" w:eastAsia="en-US"/>
        </w:rPr>
        <w:t>a</w:t>
      </w:r>
      <w:r w:rsidR="004F11DA">
        <w:rPr>
          <w:rFonts w:eastAsia="Cambria"/>
          <w:lang w:val="en-US" w:eastAsia="en-US"/>
        </w:rPr>
        <w:t>tive and plot. This is why the question ‘what did you expect to happen’ is such a significant one. People are invited to understand themselves as someone with age</w:t>
      </w:r>
      <w:r w:rsidR="004F11DA">
        <w:rPr>
          <w:rFonts w:eastAsia="Cambria"/>
          <w:lang w:val="en-US" w:eastAsia="en-US"/>
        </w:rPr>
        <w:t>n</w:t>
      </w:r>
      <w:r w:rsidR="004F11DA">
        <w:rPr>
          <w:rFonts w:eastAsia="Cambria"/>
          <w:lang w:val="en-US" w:eastAsia="en-US"/>
        </w:rPr>
        <w:t xml:space="preserve">cy in </w:t>
      </w:r>
      <w:r w:rsidR="006A08CB">
        <w:rPr>
          <w:rFonts w:eastAsia="Cambria"/>
          <w:lang w:val="en-US" w:eastAsia="en-US"/>
        </w:rPr>
        <w:t>an ensemble of players who have</w:t>
      </w:r>
      <w:r w:rsidR="004F11DA">
        <w:rPr>
          <w:rFonts w:eastAsia="Cambria"/>
          <w:lang w:val="en-US" w:eastAsia="en-US"/>
        </w:rPr>
        <w:t xml:space="preserve"> potential to i</w:t>
      </w:r>
      <w:r w:rsidR="004F11DA">
        <w:rPr>
          <w:rFonts w:eastAsia="Cambria"/>
          <w:lang w:val="en-US" w:eastAsia="en-US"/>
        </w:rPr>
        <w:t>n</w:t>
      </w:r>
      <w:r w:rsidR="004F11DA">
        <w:rPr>
          <w:rFonts w:eastAsia="Cambria"/>
          <w:lang w:val="en-US" w:eastAsia="en-US"/>
        </w:rPr>
        <w:t>fluence the way that the play unfolds. We see a strong link between narrative method and the narrative-like quality of experience. Theatre is also narrative-like, giving people another change to re-experience, or to experience things differently. We argue that the syste</w:t>
      </w:r>
      <w:r w:rsidR="004F11DA">
        <w:rPr>
          <w:rFonts w:eastAsia="Cambria"/>
          <w:lang w:val="en-US" w:eastAsia="en-US"/>
        </w:rPr>
        <w:t>m</w:t>
      </w:r>
      <w:r w:rsidR="004F11DA">
        <w:rPr>
          <w:rFonts w:eastAsia="Cambria"/>
          <w:lang w:val="en-US" w:eastAsia="en-US"/>
        </w:rPr>
        <w:t xml:space="preserve">ic approaches BSUH used in </w:t>
      </w:r>
      <w:r>
        <w:rPr>
          <w:rFonts w:eastAsia="Cambria"/>
          <w:lang w:val="en-US" w:eastAsia="en-US"/>
        </w:rPr>
        <w:t xml:space="preserve">the unsuccessful first year </w:t>
      </w:r>
      <w:r w:rsidR="004F11DA">
        <w:rPr>
          <w:rFonts w:eastAsia="Cambria"/>
          <w:lang w:val="en-US" w:eastAsia="en-US"/>
        </w:rPr>
        <w:t>cover over agency, (i.e. what people are doing), because it recasts them as parts serving the whole.</w:t>
      </w:r>
      <w:r w:rsidR="002A79FD">
        <w:rPr>
          <w:rFonts w:eastAsia="Cambria"/>
          <w:lang w:val="en-US" w:eastAsia="en-US"/>
        </w:rPr>
        <w:t xml:space="preserve"> </w:t>
      </w:r>
    </w:p>
    <w:p w:rsidR="004D7D63" w:rsidRDefault="004F11DA" w:rsidP="004F11DA">
      <w:r>
        <w:rPr>
          <w:rFonts w:eastAsia="Cambria"/>
          <w:lang w:val="en-US" w:eastAsia="en-US"/>
        </w:rPr>
        <w:t>Al</w:t>
      </w:r>
      <w:r w:rsidR="0046074F">
        <w:rPr>
          <w:rFonts w:eastAsia="Cambria"/>
          <w:lang w:val="en-US" w:eastAsia="en-US"/>
        </w:rPr>
        <w:t>a</w:t>
      </w:r>
      <w:r>
        <w:rPr>
          <w:rFonts w:eastAsia="Cambria"/>
          <w:lang w:val="en-US" w:eastAsia="en-US"/>
        </w:rPr>
        <w:t>s</w:t>
      </w:r>
      <w:r w:rsidR="0046074F">
        <w:rPr>
          <w:rFonts w:eastAsia="Cambria"/>
          <w:lang w:val="en-US" w:eastAsia="en-US"/>
        </w:rPr>
        <w:t>d</w:t>
      </w:r>
      <w:r>
        <w:rPr>
          <w:rFonts w:eastAsia="Cambria"/>
          <w:lang w:val="en-US" w:eastAsia="en-US"/>
        </w:rPr>
        <w:t xml:space="preserve">air </w:t>
      </w:r>
      <w:proofErr w:type="spellStart"/>
      <w:r>
        <w:rPr>
          <w:rFonts w:eastAsia="Cambria"/>
          <w:lang w:val="en-US" w:eastAsia="en-US"/>
        </w:rPr>
        <w:t>MacIntyre</w:t>
      </w:r>
      <w:proofErr w:type="spellEnd"/>
      <w:r w:rsidR="00A91614">
        <w:rPr>
          <w:rFonts w:eastAsia="Cambria"/>
          <w:lang w:val="en-US" w:eastAsia="en-US"/>
        </w:rPr>
        <w:t xml:space="preserve"> (1981)</w:t>
      </w:r>
      <w:r>
        <w:rPr>
          <w:rFonts w:eastAsia="Cambria"/>
          <w:lang w:val="en-US" w:eastAsia="en-US"/>
        </w:rPr>
        <w:t xml:space="preserve"> makes the case that we are constantly re</w:t>
      </w:r>
      <w:r w:rsidR="00941E9A">
        <w:rPr>
          <w:rFonts w:eastAsia="Cambria"/>
        </w:rPr>
        <w:t>-</w:t>
      </w:r>
      <w:r>
        <w:rPr>
          <w:rFonts w:eastAsia="Cambria"/>
          <w:lang w:val="en-US" w:eastAsia="en-US"/>
        </w:rPr>
        <w:t>narrating our story in relation to others, and we come to accept that we figure, sometimes as minor players, in other people’s narratives about the</w:t>
      </w:r>
      <w:r>
        <w:rPr>
          <w:rFonts w:eastAsia="Cambria"/>
          <w:lang w:val="en-US" w:eastAsia="en-US"/>
        </w:rPr>
        <w:t>m</w:t>
      </w:r>
      <w:r>
        <w:rPr>
          <w:rFonts w:eastAsia="Cambria"/>
          <w:lang w:val="en-US" w:eastAsia="en-US"/>
        </w:rPr>
        <w:t xml:space="preserve">selves. </w:t>
      </w:r>
      <w:r w:rsidR="00834E34">
        <w:rPr>
          <w:rFonts w:eastAsia="Cambria"/>
          <w:lang w:val="en-US" w:eastAsia="en-US"/>
        </w:rPr>
        <w:t xml:space="preserve">We </w:t>
      </w:r>
      <w:r>
        <w:rPr>
          <w:rFonts w:eastAsia="Cambria"/>
          <w:lang w:val="en-US" w:eastAsia="en-US"/>
        </w:rPr>
        <w:t xml:space="preserve">suggest that the theatrical method allows </w:t>
      </w:r>
      <w:r w:rsidR="004D7D63">
        <w:rPr>
          <w:rFonts w:eastAsia="Cambria"/>
          <w:lang w:val="en-US" w:eastAsia="en-US"/>
        </w:rPr>
        <w:t xml:space="preserve">for this explicit re- </w:t>
      </w:r>
      <w:proofErr w:type="spellStart"/>
      <w:r w:rsidR="004D7D63">
        <w:rPr>
          <w:rFonts w:eastAsia="Cambria"/>
          <w:lang w:val="en-US" w:eastAsia="en-US"/>
        </w:rPr>
        <w:t>narrativisa</w:t>
      </w:r>
      <w:r>
        <w:rPr>
          <w:rFonts w:eastAsia="Cambria"/>
          <w:lang w:val="en-US" w:eastAsia="en-US"/>
        </w:rPr>
        <w:t>t</w:t>
      </w:r>
      <w:r w:rsidR="004D7D63">
        <w:rPr>
          <w:rFonts w:eastAsia="Cambria"/>
          <w:lang w:val="en-US" w:eastAsia="en-US"/>
        </w:rPr>
        <w:t>i</w:t>
      </w:r>
      <w:r>
        <w:rPr>
          <w:rFonts w:eastAsia="Cambria"/>
          <w:lang w:val="en-US" w:eastAsia="en-US"/>
        </w:rPr>
        <w:t>on</w:t>
      </w:r>
      <w:proofErr w:type="spellEnd"/>
      <w:r>
        <w:rPr>
          <w:rFonts w:eastAsia="Cambria"/>
          <w:lang w:val="en-US" w:eastAsia="en-US"/>
        </w:rPr>
        <w:t xml:space="preserve"> because it takes place publicly. It is a kind of open reflexivity which is bound to affect people’s privat</w:t>
      </w:r>
      <w:r w:rsidR="00834E34">
        <w:rPr>
          <w:rFonts w:eastAsia="Cambria"/>
          <w:lang w:val="en-US" w:eastAsia="en-US"/>
        </w:rPr>
        <w:t>e conversation about the</w:t>
      </w:r>
      <w:r w:rsidR="00834E34">
        <w:rPr>
          <w:rFonts w:eastAsia="Cambria"/>
          <w:lang w:val="en-US" w:eastAsia="en-US"/>
        </w:rPr>
        <w:t>m</w:t>
      </w:r>
      <w:r w:rsidR="00834E34">
        <w:rPr>
          <w:rFonts w:eastAsia="Cambria"/>
          <w:lang w:val="en-US" w:eastAsia="en-US"/>
        </w:rPr>
        <w:t xml:space="preserve">selves. The latter is consistent with Mead’s definition of </w:t>
      </w:r>
      <w:r>
        <w:rPr>
          <w:rFonts w:eastAsia="Cambria"/>
          <w:lang w:val="en-US" w:eastAsia="en-US"/>
        </w:rPr>
        <w:t>mind</w:t>
      </w:r>
      <w:proofErr w:type="gramStart"/>
      <w:r w:rsidR="00834E34">
        <w:rPr>
          <w:rFonts w:eastAsia="Cambria"/>
          <w:lang w:val="en-US" w:eastAsia="en-US"/>
        </w:rPr>
        <w:t>,(</w:t>
      </w:r>
      <w:proofErr w:type="gramEnd"/>
      <w:r w:rsidR="00834E34">
        <w:rPr>
          <w:rFonts w:eastAsia="Cambria"/>
          <w:lang w:val="en-US" w:eastAsia="en-US"/>
        </w:rPr>
        <w:t>i.e. humankinds’ unique capacity to see oneself as an object and converse silently with oneself –</w:t>
      </w:r>
      <w:r w:rsidR="00600D0C">
        <w:rPr>
          <w:rFonts w:eastAsia="Cambria"/>
          <w:lang w:val="en-US" w:eastAsia="en-US"/>
        </w:rPr>
        <w:t xml:space="preserve">‘thinking’.) </w:t>
      </w:r>
      <w:r>
        <w:rPr>
          <w:rFonts w:eastAsia="Cambria"/>
          <w:lang w:val="en-US" w:eastAsia="en-US"/>
        </w:rPr>
        <w:t>Re-enacting and re</w:t>
      </w:r>
      <w:r w:rsidR="00941E9A">
        <w:rPr>
          <w:rFonts w:eastAsia="Cambria"/>
        </w:rPr>
        <w:t>-</w:t>
      </w:r>
      <w:r>
        <w:rPr>
          <w:rFonts w:eastAsia="Cambria"/>
          <w:lang w:val="en-US" w:eastAsia="en-US"/>
        </w:rPr>
        <w:t>narrating allows for a change of mind about themselves for those involved</w:t>
      </w:r>
      <w:r w:rsidR="00A91614">
        <w:rPr>
          <w:rFonts w:eastAsia="Cambria"/>
          <w:lang w:val="en-US" w:eastAsia="en-US"/>
        </w:rPr>
        <w:t>, which holds the potential for transforming</w:t>
      </w:r>
      <w:r>
        <w:rPr>
          <w:rFonts w:eastAsia="Cambria"/>
          <w:lang w:val="en-US" w:eastAsia="en-US"/>
        </w:rPr>
        <w:t xml:space="preserve"> both the individual and the group both at the same time.</w:t>
      </w:r>
      <w:r w:rsidR="00834E34" w:rsidRPr="00834E34">
        <w:t xml:space="preserve"> </w:t>
      </w:r>
    </w:p>
    <w:p w:rsidR="004F11DA" w:rsidRDefault="00834E34" w:rsidP="004F11DA">
      <w:r>
        <w:t xml:space="preserve">We now recognise from these improvisations that the behavioural changes to emerge do so as a result of the interdependency and micro interactions of </w:t>
      </w:r>
      <w:r w:rsidRPr="00327AA7">
        <w:rPr>
          <w:i/>
        </w:rPr>
        <w:t>all</w:t>
      </w:r>
      <w:r>
        <w:t xml:space="preserve"> of those involved. It is not something located just ‘in’ Paula, the leader. She also changes her practice</w:t>
      </w:r>
      <w:r w:rsidR="00A91614">
        <w:t xml:space="preserve">s as </w:t>
      </w:r>
      <w:r w:rsidR="00412669">
        <w:t xml:space="preserve">role </w:t>
      </w:r>
      <w:r w:rsidR="00A91614">
        <w:t>model</w:t>
      </w:r>
      <w:r>
        <w:t>.</w:t>
      </w:r>
      <w:r w:rsidR="002A79FD">
        <w:t xml:space="preserve"> </w:t>
      </w:r>
      <w:r>
        <w:t>Thus this is not consistent with a sender – receiver mo</w:t>
      </w:r>
      <w:r>
        <w:t>d</w:t>
      </w:r>
      <w:r>
        <w:t>el of an expert imparting knowledge to a subordinate. Together they are changing their understanding of the context and assumptions about why patients fall.</w:t>
      </w:r>
      <w:r w:rsidRPr="00834E34">
        <w:t xml:space="preserve"> </w:t>
      </w:r>
      <w:r>
        <w:t>We now question any notion of leadership being located within individuals, suggesting instead it is a social ph</w:t>
      </w:r>
      <w:r>
        <w:t>e</w:t>
      </w:r>
      <w:r>
        <w:t xml:space="preserve">nomenon, based on Stacey et </w:t>
      </w:r>
      <w:proofErr w:type="spellStart"/>
      <w:r>
        <w:t>al</w:t>
      </w:r>
      <w:r w:rsidR="00A91614">
        <w:t>’s</w:t>
      </w:r>
      <w:proofErr w:type="spellEnd"/>
      <w:r>
        <w:t xml:space="preserve"> understanding of change in human organisation emerging </w:t>
      </w:r>
      <w:r w:rsidR="00A91614">
        <w:t>through</w:t>
      </w:r>
      <w:r>
        <w:t xml:space="preserve"> human interdependency and </w:t>
      </w:r>
      <w:r w:rsidR="00A91614">
        <w:t xml:space="preserve">the </w:t>
      </w:r>
      <w:r>
        <w:t>interweaving of conversational themes - in which patterns can either remain stuck or be transformed.</w:t>
      </w:r>
    </w:p>
    <w:p w:rsidR="001B79C1" w:rsidRDefault="001B79C1" w:rsidP="001B79C1">
      <w:pPr>
        <w:rPr>
          <w:rFonts w:eastAsia="Cambria"/>
          <w:lang w:val="en-US" w:eastAsia="en-US"/>
        </w:rPr>
      </w:pPr>
      <w:r>
        <w:rPr>
          <w:rFonts w:eastAsia="Cambria"/>
          <w:lang w:val="en-US" w:eastAsia="en-US"/>
        </w:rPr>
        <w:t xml:space="preserve">Linking this to our theme of conflict and resistance, we suggest that theatre allows for the </w:t>
      </w:r>
      <w:proofErr w:type="spellStart"/>
      <w:r>
        <w:rPr>
          <w:rFonts w:eastAsia="Cambria"/>
          <w:lang w:val="en-US" w:eastAsia="en-US"/>
        </w:rPr>
        <w:t>conflictual</w:t>
      </w:r>
      <w:proofErr w:type="spellEnd"/>
      <w:r>
        <w:rPr>
          <w:rFonts w:eastAsia="Cambria"/>
          <w:lang w:val="en-US" w:eastAsia="en-US"/>
        </w:rPr>
        <w:t xml:space="preserve"> negoti</w:t>
      </w:r>
      <w:r>
        <w:rPr>
          <w:rFonts w:eastAsia="Cambria"/>
          <w:lang w:val="en-US" w:eastAsia="en-US"/>
        </w:rPr>
        <w:t>a</w:t>
      </w:r>
      <w:r>
        <w:rPr>
          <w:rFonts w:eastAsia="Cambria"/>
          <w:lang w:val="en-US" w:eastAsia="en-US"/>
        </w:rPr>
        <w:t>tion of different possibilities – things don’t have to be the way they are</w:t>
      </w:r>
      <w:r w:rsidR="004D7D63">
        <w:rPr>
          <w:rFonts w:eastAsia="Cambria"/>
          <w:lang w:val="en-US" w:eastAsia="en-US"/>
        </w:rPr>
        <w:t xml:space="preserve">, </w:t>
      </w:r>
      <w:r>
        <w:rPr>
          <w:rFonts w:eastAsia="Cambria"/>
          <w:lang w:val="en-US" w:eastAsia="en-US"/>
        </w:rPr>
        <w:t xml:space="preserve">we </w:t>
      </w:r>
      <w:r w:rsidR="004D7D63">
        <w:rPr>
          <w:rFonts w:eastAsia="Cambria"/>
          <w:lang w:val="en-US" w:eastAsia="en-US"/>
        </w:rPr>
        <w:t xml:space="preserve">have a chance to </w:t>
      </w:r>
      <w:r>
        <w:rPr>
          <w:rFonts w:eastAsia="Cambria"/>
          <w:lang w:val="en-US" w:eastAsia="en-US"/>
        </w:rPr>
        <w:t>renegotiate a different future together in the present. We also suggest from this work that anxiety appears important for nove</w:t>
      </w:r>
      <w:r>
        <w:rPr>
          <w:rFonts w:eastAsia="Cambria"/>
          <w:lang w:val="en-US" w:eastAsia="en-US"/>
        </w:rPr>
        <w:t>l</w:t>
      </w:r>
      <w:r>
        <w:rPr>
          <w:rFonts w:eastAsia="Cambria"/>
          <w:lang w:val="en-US" w:eastAsia="en-US"/>
        </w:rPr>
        <w:t>ty to emerge</w:t>
      </w:r>
      <w:r w:rsidR="00A91614">
        <w:rPr>
          <w:rFonts w:eastAsia="Cambria"/>
          <w:lang w:val="en-US" w:eastAsia="en-US"/>
        </w:rPr>
        <w:t xml:space="preserve">. But we also </w:t>
      </w:r>
      <w:r w:rsidR="00CE5627">
        <w:rPr>
          <w:rFonts w:eastAsia="Cambria"/>
          <w:lang w:val="en-US" w:eastAsia="en-US"/>
        </w:rPr>
        <w:t>propose</w:t>
      </w:r>
      <w:r w:rsidR="00167632">
        <w:rPr>
          <w:rFonts w:eastAsia="Cambria"/>
          <w:lang w:val="en-US" w:eastAsia="en-US"/>
        </w:rPr>
        <w:t xml:space="preserve"> </w:t>
      </w:r>
      <w:r w:rsidR="004D7D63">
        <w:rPr>
          <w:rFonts w:eastAsia="Cambria"/>
          <w:lang w:val="en-US" w:eastAsia="en-US"/>
        </w:rPr>
        <w:t>that</w:t>
      </w:r>
      <w:r w:rsidR="002A79FD">
        <w:rPr>
          <w:rFonts w:eastAsia="Cambria"/>
          <w:lang w:val="en-US" w:eastAsia="en-US"/>
        </w:rPr>
        <w:t xml:space="preserve"> </w:t>
      </w:r>
      <w:r>
        <w:rPr>
          <w:rFonts w:eastAsia="Cambria"/>
          <w:lang w:val="en-US" w:eastAsia="en-US"/>
        </w:rPr>
        <w:t xml:space="preserve">too little anxiety can lead to repetitive and stuck patterns of behaviour; too much anxiety and people become </w:t>
      </w:r>
      <w:proofErr w:type="spellStart"/>
      <w:r>
        <w:rPr>
          <w:rFonts w:eastAsia="Cambria"/>
          <w:lang w:val="en-US" w:eastAsia="en-US"/>
        </w:rPr>
        <w:t>paralysed</w:t>
      </w:r>
      <w:proofErr w:type="spellEnd"/>
      <w:r>
        <w:rPr>
          <w:rFonts w:eastAsia="Cambria"/>
          <w:lang w:val="en-US" w:eastAsia="en-US"/>
        </w:rPr>
        <w:t xml:space="preserve"> (as they might with targets and punitive sanctions). But anxiety which provokes the paradox of trust/mistrust (with no suggestion that this can be manipulated) might just </w:t>
      </w:r>
      <w:r w:rsidR="008F3063">
        <w:rPr>
          <w:rFonts w:eastAsia="Cambria"/>
          <w:lang w:val="en-US" w:eastAsia="en-US"/>
        </w:rPr>
        <w:t>create greater</w:t>
      </w:r>
      <w:r>
        <w:rPr>
          <w:rFonts w:eastAsia="Cambria"/>
          <w:lang w:val="en-US" w:eastAsia="en-US"/>
        </w:rPr>
        <w:t xml:space="preserve"> poss</w:t>
      </w:r>
      <w:r w:rsidR="00E36F0F">
        <w:rPr>
          <w:rFonts w:eastAsia="Cambria"/>
          <w:lang w:val="en-US" w:eastAsia="en-US"/>
        </w:rPr>
        <w:t xml:space="preserve">ibility </w:t>
      </w:r>
      <w:r w:rsidR="00167632">
        <w:rPr>
          <w:rFonts w:eastAsia="Cambria"/>
          <w:lang w:val="en-US" w:eastAsia="en-US"/>
        </w:rPr>
        <w:t>new ways of acting</w:t>
      </w:r>
      <w:r w:rsidR="00E36F0F">
        <w:rPr>
          <w:rFonts w:eastAsia="Cambria"/>
          <w:lang w:val="en-US" w:eastAsia="en-US"/>
        </w:rPr>
        <w:t xml:space="preserve"> to emerge</w:t>
      </w:r>
      <w:r>
        <w:rPr>
          <w:rFonts w:eastAsia="Cambria"/>
          <w:lang w:val="en-US" w:eastAsia="en-US"/>
        </w:rPr>
        <w:t>.</w:t>
      </w:r>
    </w:p>
    <w:p w:rsidR="001B79C1" w:rsidRDefault="00167632" w:rsidP="001B79C1">
      <w:pPr>
        <w:rPr>
          <w:rFonts w:eastAsia="Cambria"/>
          <w:lang w:val="en-US" w:eastAsia="en-US"/>
        </w:rPr>
      </w:pPr>
      <w:r>
        <w:rPr>
          <w:rFonts w:eastAsia="Cambria"/>
          <w:lang w:val="en-US" w:eastAsia="en-US"/>
        </w:rPr>
        <w:t>Drawing on</w:t>
      </w:r>
      <w:r w:rsidR="008F3063">
        <w:rPr>
          <w:rFonts w:eastAsia="Cambria"/>
          <w:lang w:val="en-US" w:eastAsia="en-US"/>
        </w:rPr>
        <w:t xml:space="preserve"> Mead</w:t>
      </w:r>
      <w:r w:rsidR="00E36F0F">
        <w:rPr>
          <w:rFonts w:eastAsia="Cambria"/>
          <w:lang w:val="en-US" w:eastAsia="en-US"/>
        </w:rPr>
        <w:t xml:space="preserve">, we argue that theatre may </w:t>
      </w:r>
      <w:r w:rsidR="008F3063">
        <w:rPr>
          <w:rFonts w:eastAsia="Cambria"/>
          <w:lang w:val="en-US" w:eastAsia="en-US"/>
        </w:rPr>
        <w:t>be a</w:t>
      </w:r>
      <w:r w:rsidR="001B79C1">
        <w:rPr>
          <w:rFonts w:eastAsia="Cambria"/>
          <w:lang w:val="en-US" w:eastAsia="en-US"/>
        </w:rPr>
        <w:t xml:space="preserve"> way of bringing alive the social object</w:t>
      </w:r>
      <w:r>
        <w:rPr>
          <w:rFonts w:eastAsia="Cambria"/>
          <w:lang w:val="en-US" w:eastAsia="en-US"/>
        </w:rPr>
        <w:t xml:space="preserve"> ‘caring for patients’</w:t>
      </w:r>
      <w:r w:rsidR="001B79C1">
        <w:rPr>
          <w:rFonts w:eastAsia="Cambria"/>
          <w:lang w:val="en-US" w:eastAsia="en-US"/>
        </w:rPr>
        <w:t xml:space="preserve"> for nurses. So</w:t>
      </w:r>
      <w:r w:rsidR="00E36F0F">
        <w:rPr>
          <w:rFonts w:eastAsia="Cambria"/>
          <w:lang w:val="en-US" w:eastAsia="en-US"/>
        </w:rPr>
        <w:t xml:space="preserve"> Mead </w:t>
      </w:r>
      <w:r w:rsidR="001B79C1">
        <w:rPr>
          <w:rFonts w:eastAsia="Cambria"/>
          <w:lang w:val="en-US" w:eastAsia="en-US"/>
        </w:rPr>
        <w:t xml:space="preserve">argues that our ability to take part in social life depends upon our capacity to take in all aspects of the social object to ourselves. </w:t>
      </w:r>
      <w:r w:rsidR="00E36F0F">
        <w:rPr>
          <w:rFonts w:eastAsia="Cambria"/>
          <w:lang w:val="en-US" w:eastAsia="en-US"/>
        </w:rPr>
        <w:t>Paula, and Mark found t</w:t>
      </w:r>
      <w:r w:rsidR="001B79C1">
        <w:rPr>
          <w:rFonts w:eastAsia="Cambria"/>
          <w:lang w:val="en-US" w:eastAsia="en-US"/>
        </w:rPr>
        <w:t xml:space="preserve">heatre </w:t>
      </w:r>
      <w:r w:rsidR="00E36F0F">
        <w:rPr>
          <w:rFonts w:eastAsia="Cambria"/>
          <w:lang w:val="en-US" w:eastAsia="en-US"/>
        </w:rPr>
        <w:t xml:space="preserve">to </w:t>
      </w:r>
      <w:r w:rsidR="00412669">
        <w:rPr>
          <w:rFonts w:eastAsia="Cambria"/>
          <w:lang w:val="en-US" w:eastAsia="en-US"/>
        </w:rPr>
        <w:t>be a</w:t>
      </w:r>
      <w:r w:rsidR="001B79C1">
        <w:rPr>
          <w:rFonts w:eastAsia="Cambria"/>
          <w:lang w:val="en-US" w:eastAsia="en-US"/>
        </w:rPr>
        <w:t xml:space="preserve"> </w:t>
      </w:r>
      <w:r w:rsidR="00E36F0F">
        <w:rPr>
          <w:rFonts w:eastAsia="Cambria"/>
          <w:lang w:val="en-US" w:eastAsia="en-US"/>
        </w:rPr>
        <w:t xml:space="preserve">useful </w:t>
      </w:r>
      <w:r w:rsidR="001B79C1">
        <w:rPr>
          <w:rFonts w:eastAsia="Cambria"/>
          <w:lang w:val="en-US" w:eastAsia="en-US"/>
        </w:rPr>
        <w:t>way of making the social object, ‘preventing falls’ or ‘good caring nur</w:t>
      </w:r>
      <w:r w:rsidR="001B79C1">
        <w:rPr>
          <w:rFonts w:eastAsia="Cambria"/>
          <w:lang w:val="en-US" w:eastAsia="en-US"/>
        </w:rPr>
        <w:t>s</w:t>
      </w:r>
      <w:r w:rsidR="001B79C1">
        <w:rPr>
          <w:rFonts w:eastAsia="Cambria"/>
          <w:lang w:val="en-US" w:eastAsia="en-US"/>
        </w:rPr>
        <w:t xml:space="preserve">ing’, </w:t>
      </w:r>
      <w:r w:rsidR="00E36F0F">
        <w:rPr>
          <w:rFonts w:eastAsia="Cambria"/>
          <w:lang w:val="en-US" w:eastAsia="en-US"/>
        </w:rPr>
        <w:t xml:space="preserve">an accessible way to </w:t>
      </w:r>
      <w:r w:rsidR="001B79C1">
        <w:rPr>
          <w:rFonts w:eastAsia="Cambria"/>
          <w:lang w:val="en-US" w:eastAsia="en-US"/>
        </w:rPr>
        <w:t>bring aliv</w:t>
      </w:r>
      <w:r w:rsidR="00E36F0F">
        <w:rPr>
          <w:rFonts w:eastAsia="Cambria"/>
          <w:lang w:val="en-US" w:eastAsia="en-US"/>
        </w:rPr>
        <w:t>e for them their own part in it – and o</w:t>
      </w:r>
      <w:r w:rsidR="008F3063">
        <w:rPr>
          <w:rFonts w:eastAsia="Cambria"/>
          <w:lang w:val="en-US" w:eastAsia="en-US"/>
        </w:rPr>
        <w:t>ne we would like to develop in future</w:t>
      </w:r>
      <w:r w:rsidR="002A79FD">
        <w:rPr>
          <w:rFonts w:eastAsia="Cambria"/>
          <w:lang w:val="en-US" w:eastAsia="en-US"/>
        </w:rPr>
        <w:t xml:space="preserve"> </w:t>
      </w:r>
      <w:r w:rsidR="00E36F0F">
        <w:rPr>
          <w:rFonts w:eastAsia="Cambria"/>
          <w:lang w:val="en-US" w:eastAsia="en-US"/>
        </w:rPr>
        <w:t xml:space="preserve">with more nurses involved in falls work. </w:t>
      </w:r>
    </w:p>
    <w:p w:rsidR="006E627C" w:rsidRPr="008F3063" w:rsidRDefault="008F3063" w:rsidP="003D5C2E">
      <w:pPr>
        <w:rPr>
          <w:rFonts w:eastAsia="Cambria"/>
          <w:lang w:val="en-US" w:eastAsia="en-US"/>
        </w:rPr>
      </w:pPr>
      <w:r>
        <w:rPr>
          <w:rFonts w:eastAsia="Cambria"/>
          <w:lang w:val="en-US" w:eastAsia="en-US"/>
        </w:rPr>
        <w:t xml:space="preserve">Finally, we have to acknowledge </w:t>
      </w:r>
      <w:r w:rsidR="001B79C1">
        <w:rPr>
          <w:rFonts w:eastAsia="Cambria"/>
          <w:lang w:val="en-US" w:eastAsia="en-US"/>
        </w:rPr>
        <w:t>serendipity, which Mark and Paula’s stories seem to bring in again and again. But alongside chance</w:t>
      </w:r>
      <w:r>
        <w:rPr>
          <w:rFonts w:eastAsia="Cambria"/>
          <w:lang w:val="en-US" w:eastAsia="en-US"/>
        </w:rPr>
        <w:t>,</w:t>
      </w:r>
      <w:r w:rsidR="001B79C1">
        <w:rPr>
          <w:rFonts w:eastAsia="Cambria"/>
          <w:lang w:val="en-US" w:eastAsia="en-US"/>
        </w:rPr>
        <w:t xml:space="preserve"> </w:t>
      </w:r>
      <w:r>
        <w:rPr>
          <w:rFonts w:eastAsia="Cambria"/>
          <w:lang w:val="en-US" w:eastAsia="en-US"/>
        </w:rPr>
        <w:t xml:space="preserve">comes </w:t>
      </w:r>
      <w:r w:rsidR="001B79C1">
        <w:rPr>
          <w:rFonts w:eastAsia="Cambria"/>
          <w:lang w:val="en-US" w:eastAsia="en-US"/>
        </w:rPr>
        <w:t xml:space="preserve">the capacity to </w:t>
      </w:r>
      <w:r w:rsidR="00167632">
        <w:rPr>
          <w:rFonts w:eastAsia="Cambria"/>
          <w:lang w:val="en-US" w:eastAsia="en-US"/>
        </w:rPr>
        <w:t>recognize</w:t>
      </w:r>
      <w:r w:rsidR="001B79C1">
        <w:rPr>
          <w:rFonts w:eastAsia="Cambria"/>
          <w:lang w:val="en-US" w:eastAsia="en-US"/>
        </w:rPr>
        <w:t xml:space="preserve"> what the chance offers in the way of possibi</w:t>
      </w:r>
      <w:r w:rsidR="001B79C1">
        <w:rPr>
          <w:rFonts w:eastAsia="Cambria"/>
          <w:lang w:val="en-US" w:eastAsia="en-US"/>
        </w:rPr>
        <w:t>l</w:t>
      </w:r>
      <w:r w:rsidR="001B79C1">
        <w:rPr>
          <w:rFonts w:eastAsia="Cambria"/>
          <w:lang w:val="en-US" w:eastAsia="en-US"/>
        </w:rPr>
        <w:t>ity.</w:t>
      </w:r>
      <w:r w:rsidR="002A79FD">
        <w:rPr>
          <w:rFonts w:eastAsia="Cambria"/>
          <w:lang w:val="en-US" w:eastAsia="en-US"/>
        </w:rPr>
        <w:t xml:space="preserve"> </w:t>
      </w:r>
      <w:r>
        <w:rPr>
          <w:rFonts w:eastAsia="Cambria"/>
          <w:lang w:val="en-US" w:eastAsia="en-US"/>
        </w:rPr>
        <w:t>It is possible that what</w:t>
      </w:r>
      <w:r w:rsidR="002A79FD">
        <w:rPr>
          <w:rFonts w:eastAsia="Cambria"/>
          <w:lang w:val="en-US" w:eastAsia="en-US"/>
        </w:rPr>
        <w:t xml:space="preserve"> </w:t>
      </w:r>
      <w:r w:rsidR="001B79C1">
        <w:rPr>
          <w:rFonts w:eastAsia="Cambria"/>
          <w:lang w:val="en-US" w:eastAsia="en-US"/>
        </w:rPr>
        <w:t>the re-enactment of play-lets allows for</w:t>
      </w:r>
      <w:r>
        <w:rPr>
          <w:rFonts w:eastAsia="Cambria"/>
          <w:lang w:val="en-US" w:eastAsia="en-US"/>
        </w:rPr>
        <w:t>,</w:t>
      </w:r>
      <w:r w:rsidR="001B79C1">
        <w:rPr>
          <w:rFonts w:eastAsia="Cambria"/>
          <w:lang w:val="en-US" w:eastAsia="en-US"/>
        </w:rPr>
        <w:t xml:space="preserve"> is the potential of small differences of ge</w:t>
      </w:r>
      <w:r w:rsidR="001B79C1">
        <w:rPr>
          <w:rFonts w:eastAsia="Cambria"/>
          <w:lang w:val="en-US" w:eastAsia="en-US"/>
        </w:rPr>
        <w:t>s</w:t>
      </w:r>
      <w:r w:rsidR="001B79C1">
        <w:rPr>
          <w:rFonts w:eastAsia="Cambria"/>
          <w:lang w:val="en-US" w:eastAsia="en-US"/>
        </w:rPr>
        <w:t>ture</w:t>
      </w:r>
      <w:r>
        <w:rPr>
          <w:rFonts w:eastAsia="Cambria"/>
          <w:lang w:val="en-US" w:eastAsia="en-US"/>
        </w:rPr>
        <w:t>s</w:t>
      </w:r>
      <w:r w:rsidR="001B79C1">
        <w:rPr>
          <w:rFonts w:eastAsia="Cambria"/>
          <w:lang w:val="en-US" w:eastAsia="en-US"/>
        </w:rPr>
        <w:t xml:space="preserve"> amplifying up into something significant which the ‘logic’ of theatre allows for. In management terms</w:t>
      </w:r>
      <w:r>
        <w:rPr>
          <w:rFonts w:eastAsia="Cambria"/>
          <w:lang w:val="en-US" w:eastAsia="en-US"/>
        </w:rPr>
        <w:t xml:space="preserve">, we could think </w:t>
      </w:r>
      <w:r w:rsidR="00412669">
        <w:rPr>
          <w:rFonts w:eastAsia="Cambria"/>
          <w:lang w:val="en-US" w:eastAsia="en-US"/>
        </w:rPr>
        <w:t>of it</w:t>
      </w:r>
      <w:r w:rsidR="001B79C1">
        <w:rPr>
          <w:rFonts w:eastAsia="Cambria"/>
          <w:lang w:val="en-US" w:eastAsia="en-US"/>
        </w:rPr>
        <w:t xml:space="preserve"> </w:t>
      </w:r>
      <w:r>
        <w:rPr>
          <w:rFonts w:eastAsia="Cambria"/>
          <w:lang w:val="en-US" w:eastAsia="en-US"/>
        </w:rPr>
        <w:t xml:space="preserve">as </w:t>
      </w:r>
      <w:r w:rsidR="001B79C1">
        <w:rPr>
          <w:rFonts w:eastAsia="Cambria"/>
          <w:lang w:val="en-US" w:eastAsia="en-US"/>
        </w:rPr>
        <w:t>a</w:t>
      </w:r>
      <w:r>
        <w:rPr>
          <w:rFonts w:eastAsia="Cambria"/>
          <w:lang w:val="en-US" w:eastAsia="en-US"/>
        </w:rPr>
        <w:t xml:space="preserve"> kind of live scenario planning; a very different concept to Marks’ dreaded action plans. </w:t>
      </w:r>
    </w:p>
    <w:p w:rsidR="00724AE3" w:rsidRDefault="00724AE3" w:rsidP="00B939C1">
      <w:pPr>
        <w:pStyle w:val="pin-cheading2"/>
      </w:pPr>
      <w:r>
        <w:t>ACKNOWLEDGMENTS</w:t>
      </w:r>
    </w:p>
    <w:p w:rsidR="00724AE3" w:rsidRDefault="00BC69A6" w:rsidP="00B939C1">
      <w:r>
        <w:t>Preben</w:t>
      </w:r>
      <w:r w:rsidR="00CE5627">
        <w:t xml:space="preserve"> </w:t>
      </w:r>
      <w:proofErr w:type="spellStart"/>
      <w:r w:rsidR="00CE5627">
        <w:t>Fris</w:t>
      </w:r>
      <w:proofErr w:type="spellEnd"/>
      <w:r>
        <w:t>, Merja</w:t>
      </w:r>
      <w:r w:rsidR="00CE5627">
        <w:t xml:space="preserve"> </w:t>
      </w:r>
      <w:r w:rsidR="0010762D">
        <w:t>Ryöppy</w:t>
      </w:r>
      <w:r>
        <w:t>, Nick</w:t>
      </w:r>
      <w:r w:rsidR="00CE5627">
        <w:t xml:space="preserve"> Sarra</w:t>
      </w:r>
      <w:r>
        <w:t xml:space="preserve">, </w:t>
      </w:r>
      <w:r w:rsidR="004707AD">
        <w:t>Emma,</w:t>
      </w:r>
      <w:r w:rsidR="00CE5627">
        <w:t xml:space="preserve"> Crewe</w:t>
      </w:r>
      <w:r w:rsidR="004707AD">
        <w:t xml:space="preserve"> Julia</w:t>
      </w:r>
      <w:r w:rsidR="00CE5627">
        <w:t xml:space="preserve"> Gale</w:t>
      </w:r>
      <w:r w:rsidR="004707AD">
        <w:t>, Cynthia</w:t>
      </w:r>
      <w:r w:rsidR="00CE5627">
        <w:t xml:space="preserve"> Davies</w:t>
      </w:r>
      <w:r w:rsidR="004707AD">
        <w:t>, Ruth</w:t>
      </w:r>
      <w:r w:rsidR="00564086">
        <w:t xml:space="preserve"> Harris</w:t>
      </w:r>
      <w:r w:rsidR="004707AD">
        <w:t>, Karen</w:t>
      </w:r>
      <w:r w:rsidR="00564086">
        <w:t xml:space="preserve"> </w:t>
      </w:r>
      <w:proofErr w:type="spellStart"/>
      <w:r w:rsidR="00564086">
        <w:t>Elcock</w:t>
      </w:r>
      <w:proofErr w:type="spellEnd"/>
      <w:r w:rsidR="004707AD">
        <w:t>, Rachel</w:t>
      </w:r>
      <w:r w:rsidR="00564086">
        <w:t xml:space="preserve"> Luck</w:t>
      </w:r>
      <w:r w:rsidR="004707AD">
        <w:t>, Ralph</w:t>
      </w:r>
      <w:r w:rsidR="00564086">
        <w:t xml:space="preserve"> Stacey</w:t>
      </w:r>
      <w:r w:rsidR="004707AD">
        <w:t>, Doug</w:t>
      </w:r>
      <w:r w:rsidR="00564086">
        <w:t xml:space="preserve"> Griffin</w:t>
      </w:r>
      <w:r w:rsidR="004707AD">
        <w:t>, Jacob,</w:t>
      </w:r>
      <w:r w:rsidR="00564086">
        <w:t xml:space="preserve"> </w:t>
      </w:r>
      <w:proofErr w:type="spellStart"/>
      <w:r w:rsidR="00564086">
        <w:t>Buur</w:t>
      </w:r>
      <w:proofErr w:type="spellEnd"/>
      <w:r w:rsidR="004707AD">
        <w:t xml:space="preserve"> </w:t>
      </w:r>
      <w:proofErr w:type="spellStart"/>
      <w:r w:rsidR="004707AD">
        <w:t>Vari</w:t>
      </w:r>
      <w:proofErr w:type="spellEnd"/>
      <w:r w:rsidR="00564086">
        <w:t xml:space="preserve"> </w:t>
      </w:r>
      <w:proofErr w:type="spellStart"/>
      <w:r w:rsidR="00564086">
        <w:t>Drennan</w:t>
      </w:r>
      <w:proofErr w:type="spellEnd"/>
      <w:r w:rsidR="004707AD">
        <w:t>, Scott</w:t>
      </w:r>
      <w:r w:rsidR="00564086">
        <w:t xml:space="preserve"> Reeves</w:t>
      </w:r>
      <w:r w:rsidR="004707AD">
        <w:t>.</w:t>
      </w:r>
      <w:r w:rsidR="00AE520A">
        <w:t xml:space="preserve"> </w:t>
      </w:r>
      <w:r w:rsidR="00564086">
        <w:t xml:space="preserve">We are grateful to the Kingston University small grants fund for supporting this work. </w:t>
      </w:r>
    </w:p>
    <w:p w:rsidR="0052764C" w:rsidRDefault="00C22712" w:rsidP="00C22712">
      <w:pPr>
        <w:pStyle w:val="pin-cheading1"/>
      </w:pPr>
      <w:r>
        <w:t>REFEREnces</w:t>
      </w:r>
    </w:p>
    <w:p w:rsidR="005B09E0" w:rsidRPr="00990A02" w:rsidRDefault="005B09E0" w:rsidP="005B09E0">
      <w:pPr>
        <w:pStyle w:val="pincreferences"/>
      </w:pPr>
      <w:r w:rsidRPr="00990A02">
        <w:t xml:space="preserve">Aram, E. (2001) </w:t>
      </w:r>
      <w:r w:rsidRPr="00323A84">
        <w:rPr>
          <w:i/>
        </w:rPr>
        <w:t>The experience of complexity: learning as the potential transformation of identity,</w:t>
      </w:r>
      <w:r w:rsidRPr="00990A02">
        <w:t xml:space="preserve"> unpublished PhD thesis, University of Hertfordshire, UK.</w:t>
      </w:r>
    </w:p>
    <w:p w:rsidR="005B09E0" w:rsidRDefault="005B09E0" w:rsidP="005B09E0">
      <w:pPr>
        <w:pStyle w:val="pincreferences"/>
      </w:pPr>
      <w:r>
        <w:t xml:space="preserve">Buchan, Mark; </w:t>
      </w:r>
      <w:r w:rsidRPr="00323A84">
        <w:rPr>
          <w:i/>
        </w:rPr>
        <w:t>The social Atom</w:t>
      </w:r>
      <w:r>
        <w:t>, Marshall Cavendish</w:t>
      </w:r>
      <w:r w:rsidR="000E25D7">
        <w:t xml:space="preserve">. </w:t>
      </w:r>
      <w:proofErr w:type="gramStart"/>
      <w:r>
        <w:t>Ltd; London.</w:t>
      </w:r>
      <w:proofErr w:type="gramEnd"/>
      <w:r>
        <w:t xml:space="preserve"> </w:t>
      </w:r>
    </w:p>
    <w:p w:rsidR="005B09E0" w:rsidRPr="003E5F4C" w:rsidRDefault="005B09E0" w:rsidP="005B09E0">
      <w:pPr>
        <w:pStyle w:val="pincreferences"/>
      </w:pPr>
      <w:proofErr w:type="gramStart"/>
      <w:r w:rsidRPr="003E5F4C">
        <w:t>Christakis N, Fowler J. (2007) The Spread of Obesity in a Large Social Network over 32 Years.</w:t>
      </w:r>
      <w:proofErr w:type="gramEnd"/>
      <w:r w:rsidRPr="003E5F4C">
        <w:t xml:space="preserve"> </w:t>
      </w:r>
      <w:r w:rsidRPr="00323A84">
        <w:rPr>
          <w:i/>
        </w:rPr>
        <w:t xml:space="preserve">N </w:t>
      </w:r>
      <w:proofErr w:type="spellStart"/>
      <w:r w:rsidRPr="00323A84">
        <w:rPr>
          <w:i/>
        </w:rPr>
        <w:t>Engl</w:t>
      </w:r>
      <w:proofErr w:type="spellEnd"/>
      <w:r w:rsidRPr="00323A84">
        <w:rPr>
          <w:i/>
        </w:rPr>
        <w:t xml:space="preserve"> J Med</w:t>
      </w:r>
      <w:r w:rsidRPr="003E5F4C">
        <w:t>; 357:370-379 July 26, 2007</w:t>
      </w:r>
    </w:p>
    <w:p w:rsidR="005B09E0" w:rsidRDefault="005B09E0" w:rsidP="005B09E0">
      <w:pPr>
        <w:pStyle w:val="pincreferences"/>
      </w:pPr>
      <w:r w:rsidRPr="00990A02">
        <w:t xml:space="preserve">Dewey, J. (1934), </w:t>
      </w:r>
      <w:r w:rsidRPr="00323A84">
        <w:rPr>
          <w:i/>
        </w:rPr>
        <w:t>A Common Faith</w:t>
      </w:r>
      <w:r w:rsidRPr="00990A02">
        <w:t xml:space="preserve">, </w:t>
      </w:r>
      <w:proofErr w:type="gramStart"/>
      <w:r w:rsidRPr="00990A02">
        <w:t>New</w:t>
      </w:r>
      <w:proofErr w:type="gramEnd"/>
      <w:r w:rsidRPr="00990A02">
        <w:t xml:space="preserve"> Haven, CT: Yale University Press.</w:t>
      </w:r>
    </w:p>
    <w:p w:rsidR="00210FE0" w:rsidRDefault="00210FE0" w:rsidP="00210FE0">
      <w:pPr>
        <w:pStyle w:val="pincreferences"/>
        <w:rPr>
          <w:lang w:eastAsia="da-DK"/>
        </w:rPr>
      </w:pPr>
      <w:r w:rsidRPr="00AF5C4D">
        <w:rPr>
          <w:lang w:eastAsia="da-DK"/>
        </w:rPr>
        <w:t>Friis, P. (2005) Presence and Spontaneity in Improvis</w:t>
      </w:r>
      <w:r w:rsidRPr="00AF5C4D">
        <w:rPr>
          <w:lang w:eastAsia="da-DK"/>
        </w:rPr>
        <w:t>a</w:t>
      </w:r>
      <w:r w:rsidRPr="00AF5C4D">
        <w:rPr>
          <w:lang w:eastAsia="da-DK"/>
        </w:rPr>
        <w:t xml:space="preserve">tional Work. In Stacey, R. and Shaw, P. (eds.), </w:t>
      </w:r>
      <w:r w:rsidRPr="00323A84">
        <w:rPr>
          <w:i/>
          <w:lang w:eastAsia="da-DK"/>
        </w:rPr>
        <w:t>Exper</w:t>
      </w:r>
      <w:r w:rsidRPr="00323A84">
        <w:rPr>
          <w:i/>
          <w:lang w:eastAsia="da-DK"/>
        </w:rPr>
        <w:t>i</w:t>
      </w:r>
      <w:r w:rsidRPr="00323A84">
        <w:rPr>
          <w:i/>
          <w:lang w:eastAsia="da-DK"/>
        </w:rPr>
        <w:t>encing Risk, Spontaneity and Improvisation in Organ</w:t>
      </w:r>
      <w:r w:rsidRPr="00323A84">
        <w:rPr>
          <w:i/>
          <w:lang w:eastAsia="da-DK"/>
        </w:rPr>
        <w:t>i</w:t>
      </w:r>
      <w:r w:rsidRPr="00323A84">
        <w:rPr>
          <w:i/>
          <w:lang w:eastAsia="da-DK"/>
        </w:rPr>
        <w:t>zational Change.</w:t>
      </w:r>
      <w:r w:rsidRPr="00AF5C4D">
        <w:rPr>
          <w:lang w:eastAsia="da-DK"/>
        </w:rPr>
        <w:t xml:space="preserve"> </w:t>
      </w:r>
      <w:r w:rsidR="000E25D7" w:rsidRPr="00AF5C4D">
        <w:rPr>
          <w:lang w:eastAsia="da-DK"/>
        </w:rPr>
        <w:t xml:space="preserve">London, </w:t>
      </w:r>
      <w:r w:rsidRPr="00AF5C4D">
        <w:rPr>
          <w:lang w:eastAsia="da-DK"/>
        </w:rPr>
        <w:t>Routledge, pp. 73–94</w:t>
      </w:r>
    </w:p>
    <w:p w:rsidR="005B7FC7" w:rsidRPr="00990A02" w:rsidRDefault="005B7FC7" w:rsidP="005B09E0">
      <w:pPr>
        <w:pStyle w:val="pincreferences"/>
      </w:pPr>
      <w:r>
        <w:t xml:space="preserve">Garvin, D. (1993) </w:t>
      </w:r>
      <w:r w:rsidRPr="000E25D7">
        <w:t xml:space="preserve">Building a </w:t>
      </w:r>
      <w:proofErr w:type="spellStart"/>
      <w:r w:rsidRPr="000E25D7">
        <w:t>Larning</w:t>
      </w:r>
      <w:proofErr w:type="spellEnd"/>
      <w:r w:rsidRPr="000E25D7">
        <w:t xml:space="preserve"> Organization</w:t>
      </w:r>
      <w:r w:rsidRPr="00323A84">
        <w:rPr>
          <w:i/>
        </w:rPr>
        <w:t>.</w:t>
      </w:r>
      <w:r>
        <w:t xml:space="preserve"> </w:t>
      </w:r>
      <w:proofErr w:type="gramStart"/>
      <w:r w:rsidRPr="00323A84">
        <w:rPr>
          <w:i/>
        </w:rPr>
        <w:t>Harvard Business Review</w:t>
      </w:r>
      <w:r>
        <w:t xml:space="preserve"> 71 no 4.</w:t>
      </w:r>
      <w:proofErr w:type="gramEnd"/>
      <w:r>
        <w:t xml:space="preserve"> pp. 78-91.</w:t>
      </w:r>
    </w:p>
    <w:p w:rsidR="005B09E0" w:rsidRDefault="005B09E0" w:rsidP="005B09E0">
      <w:pPr>
        <w:pStyle w:val="pincreferences"/>
      </w:pPr>
      <w:r w:rsidRPr="00990A02">
        <w:t xml:space="preserve">Holman </w:t>
      </w:r>
      <w:proofErr w:type="spellStart"/>
      <w:r w:rsidRPr="00990A02">
        <w:t>Jones</w:t>
      </w:r>
      <w:proofErr w:type="gramStart"/>
      <w:r w:rsidRPr="00990A02">
        <w:t>,S</w:t>
      </w:r>
      <w:proofErr w:type="spellEnd"/>
      <w:proofErr w:type="gramEnd"/>
      <w:r w:rsidRPr="00990A02">
        <w:t xml:space="preserve">.; </w:t>
      </w:r>
      <w:proofErr w:type="spellStart"/>
      <w:r w:rsidRPr="00990A02">
        <w:t>Adams,T</w:t>
      </w:r>
      <w:proofErr w:type="spellEnd"/>
      <w:r w:rsidRPr="00990A02">
        <w:t>. E.&amp; Ellis, C. (2013</w:t>
      </w:r>
      <w:r w:rsidRPr="00323A84">
        <w:rPr>
          <w:i/>
        </w:rPr>
        <w:t>) Han</w:t>
      </w:r>
      <w:r w:rsidRPr="00323A84">
        <w:rPr>
          <w:i/>
        </w:rPr>
        <w:t>d</w:t>
      </w:r>
      <w:r w:rsidRPr="00323A84">
        <w:rPr>
          <w:i/>
        </w:rPr>
        <w:t xml:space="preserve">book of </w:t>
      </w:r>
      <w:proofErr w:type="spellStart"/>
      <w:r w:rsidRPr="00323A84">
        <w:rPr>
          <w:i/>
        </w:rPr>
        <w:t>autoethnography</w:t>
      </w:r>
      <w:proofErr w:type="spellEnd"/>
      <w:r w:rsidRPr="00990A02">
        <w:t>.</w:t>
      </w:r>
      <w:r w:rsidR="000E25D7">
        <w:t xml:space="preserve"> </w:t>
      </w:r>
      <w:r w:rsidRPr="00990A02">
        <w:t>Walnut</w:t>
      </w:r>
      <w:r w:rsidR="000E25D7">
        <w:t xml:space="preserve"> </w:t>
      </w:r>
      <w:r w:rsidRPr="00990A02">
        <w:t xml:space="preserve">Creek, Left Coast </w:t>
      </w:r>
      <w:proofErr w:type="spellStart"/>
      <w:r w:rsidRPr="00990A02">
        <w:t>Press</w:t>
      </w:r>
      <w:proofErr w:type="gramStart"/>
      <w:r w:rsidRPr="00990A02">
        <w:t>,Inc</w:t>
      </w:r>
      <w:proofErr w:type="spellEnd"/>
      <w:proofErr w:type="gramEnd"/>
      <w:r w:rsidRPr="00990A02">
        <w:t>.</w:t>
      </w:r>
    </w:p>
    <w:p w:rsidR="00210FE0" w:rsidRPr="00990A02" w:rsidRDefault="00210FE0" w:rsidP="005B09E0">
      <w:pPr>
        <w:pStyle w:val="pincreferences"/>
        <w:rPr>
          <w:lang w:eastAsia="da-DK"/>
        </w:rPr>
      </w:pPr>
      <w:proofErr w:type="spellStart"/>
      <w:r w:rsidRPr="00AF5C4D">
        <w:rPr>
          <w:lang w:eastAsia="da-DK"/>
        </w:rPr>
        <w:t>Honneth</w:t>
      </w:r>
      <w:proofErr w:type="spellEnd"/>
      <w:r w:rsidRPr="00AF5C4D">
        <w:rPr>
          <w:lang w:eastAsia="da-DK"/>
        </w:rPr>
        <w:t xml:space="preserve">, A. (1997). </w:t>
      </w:r>
      <w:proofErr w:type="gramStart"/>
      <w:r w:rsidRPr="00AF5C4D">
        <w:rPr>
          <w:lang w:eastAsia="da-DK"/>
        </w:rPr>
        <w:t>Recognition and moral obligation.</w:t>
      </w:r>
      <w:proofErr w:type="gramEnd"/>
      <w:r w:rsidRPr="00AF5C4D">
        <w:rPr>
          <w:lang w:eastAsia="da-DK"/>
        </w:rPr>
        <w:t xml:space="preserve"> </w:t>
      </w:r>
      <w:proofErr w:type="gramStart"/>
      <w:r w:rsidRPr="00323A84">
        <w:rPr>
          <w:i/>
          <w:lang w:eastAsia="da-DK"/>
        </w:rPr>
        <w:t>Social theory,</w:t>
      </w:r>
      <w:r w:rsidRPr="00AF5C4D">
        <w:rPr>
          <w:lang w:eastAsia="da-DK"/>
        </w:rPr>
        <w:t xml:space="preserve"> 64</w:t>
      </w:r>
      <w:r>
        <w:rPr>
          <w:lang w:eastAsia="da-DK"/>
        </w:rPr>
        <w:t xml:space="preserve"> </w:t>
      </w:r>
      <w:r w:rsidRPr="00AF5C4D">
        <w:rPr>
          <w:lang w:eastAsia="da-DK"/>
        </w:rPr>
        <w:t>(1) 16-35.</w:t>
      </w:r>
      <w:proofErr w:type="gramEnd"/>
      <w:r w:rsidRPr="00AF5C4D">
        <w:rPr>
          <w:lang w:eastAsia="da-DK"/>
        </w:rPr>
        <w:t xml:space="preserve"> </w:t>
      </w:r>
    </w:p>
    <w:p w:rsidR="005B09E0" w:rsidRPr="003E5F4C" w:rsidRDefault="005B09E0" w:rsidP="005B09E0">
      <w:pPr>
        <w:pStyle w:val="pincreferences"/>
      </w:pPr>
      <w:r w:rsidRPr="003E5F4C">
        <w:t xml:space="preserve">Kohn L T, Corrigan J M, Donaldson MS (2000) </w:t>
      </w:r>
      <w:r w:rsidRPr="00323A84">
        <w:rPr>
          <w:i/>
        </w:rPr>
        <w:t>To err is human: building a safer health system</w:t>
      </w:r>
      <w:r w:rsidRPr="003E5F4C">
        <w:t xml:space="preserve">. Washington, DC: National Academy Press, Institute of Medicine </w:t>
      </w:r>
    </w:p>
    <w:p w:rsidR="00210FE0" w:rsidRDefault="00210FE0" w:rsidP="005B09E0">
      <w:pPr>
        <w:pStyle w:val="pincreferences"/>
        <w:rPr>
          <w:lang w:eastAsia="da-DK"/>
        </w:rPr>
      </w:pPr>
      <w:r w:rsidRPr="00AF5C4D">
        <w:rPr>
          <w:lang w:eastAsia="da-DK"/>
        </w:rPr>
        <w:t>Larsen, H. (2011) Improvisational Theatre as a Contr</w:t>
      </w:r>
      <w:r w:rsidRPr="00AF5C4D">
        <w:rPr>
          <w:lang w:eastAsia="da-DK"/>
        </w:rPr>
        <w:t>i</w:t>
      </w:r>
      <w:r w:rsidRPr="00AF5C4D">
        <w:rPr>
          <w:lang w:eastAsia="da-DK"/>
        </w:rPr>
        <w:t xml:space="preserve">bution to Organizational Change. In </w:t>
      </w:r>
      <w:proofErr w:type="spellStart"/>
      <w:r w:rsidRPr="000E25D7">
        <w:rPr>
          <w:lang w:eastAsia="da-DK"/>
        </w:rPr>
        <w:t>Baungaard</w:t>
      </w:r>
      <w:proofErr w:type="spellEnd"/>
      <w:r w:rsidRPr="000E25D7">
        <w:rPr>
          <w:lang w:eastAsia="da-DK"/>
        </w:rPr>
        <w:t>, L. (ed.)</w:t>
      </w:r>
      <w:r w:rsidRPr="00323A84">
        <w:rPr>
          <w:i/>
          <w:lang w:eastAsia="da-DK"/>
        </w:rPr>
        <w:t>, Facilitating Change.</w:t>
      </w:r>
      <w:r>
        <w:rPr>
          <w:lang w:eastAsia="da-DK"/>
        </w:rPr>
        <w:t xml:space="preserve"> </w:t>
      </w:r>
      <w:proofErr w:type="spellStart"/>
      <w:r w:rsidR="000E25D7" w:rsidRPr="00AF5C4D">
        <w:rPr>
          <w:lang w:eastAsia="da-DK"/>
        </w:rPr>
        <w:t>Copenhagen</w:t>
      </w:r>
      <w:proofErr w:type="gramStart"/>
      <w:r w:rsidR="000E25D7" w:rsidRPr="00AF5C4D">
        <w:rPr>
          <w:lang w:eastAsia="da-DK"/>
        </w:rPr>
        <w:t>,</w:t>
      </w:r>
      <w:r w:rsidRPr="00AF5C4D">
        <w:rPr>
          <w:lang w:eastAsia="da-DK"/>
        </w:rPr>
        <w:t>Polyteknisk</w:t>
      </w:r>
      <w:proofErr w:type="spellEnd"/>
      <w:proofErr w:type="gramEnd"/>
      <w:r w:rsidRPr="00AF5C4D">
        <w:rPr>
          <w:lang w:eastAsia="da-DK"/>
        </w:rPr>
        <w:t>, pp. 327–56.</w:t>
      </w:r>
    </w:p>
    <w:p w:rsidR="00210FE0" w:rsidRDefault="00210FE0" w:rsidP="005B09E0">
      <w:pPr>
        <w:pStyle w:val="pincreferences"/>
        <w:rPr>
          <w:lang w:eastAsia="da-DK"/>
        </w:rPr>
      </w:pPr>
      <w:r w:rsidRPr="00AF5C4D">
        <w:rPr>
          <w:lang w:eastAsia="da-DK"/>
        </w:rPr>
        <w:t xml:space="preserve">Larsen, H. and Friis, P. (2005) Theatre, Improvisation and Social Change. In </w:t>
      </w:r>
      <w:r w:rsidRPr="000E25D7">
        <w:rPr>
          <w:lang w:eastAsia="da-DK"/>
        </w:rPr>
        <w:t>Stacey, R. and Shaw, P. (eds.),</w:t>
      </w:r>
      <w:r w:rsidRPr="00AF5C4D">
        <w:rPr>
          <w:lang w:eastAsia="da-DK"/>
        </w:rPr>
        <w:t xml:space="preserve"> </w:t>
      </w:r>
      <w:r w:rsidRPr="00323A84">
        <w:rPr>
          <w:i/>
          <w:lang w:eastAsia="da-DK"/>
        </w:rPr>
        <w:t>Experiencing Risk, Spontaneity and Improvisation in Organizational Change.</w:t>
      </w:r>
      <w:r w:rsidRPr="00AF5C4D">
        <w:rPr>
          <w:lang w:eastAsia="da-DK"/>
        </w:rPr>
        <w:t xml:space="preserve"> </w:t>
      </w:r>
      <w:r w:rsidR="000E25D7">
        <w:rPr>
          <w:lang w:eastAsia="da-DK"/>
        </w:rPr>
        <w:t>London,</w:t>
      </w:r>
      <w:r w:rsidR="000E25D7" w:rsidRPr="00AF5C4D">
        <w:rPr>
          <w:lang w:eastAsia="da-DK"/>
        </w:rPr>
        <w:t xml:space="preserve"> </w:t>
      </w:r>
      <w:r w:rsidRPr="00AF5C4D">
        <w:rPr>
          <w:lang w:eastAsia="da-DK"/>
        </w:rPr>
        <w:t>Routledge</w:t>
      </w:r>
      <w:r w:rsidR="00FA5C8D">
        <w:rPr>
          <w:lang w:eastAsia="da-DK"/>
        </w:rPr>
        <w:t>.</w:t>
      </w:r>
    </w:p>
    <w:p w:rsidR="005B09E0" w:rsidRDefault="005B09E0" w:rsidP="005B09E0">
      <w:pPr>
        <w:pStyle w:val="pincreferences"/>
      </w:pPr>
      <w:r w:rsidRPr="00990A02">
        <w:t xml:space="preserve">Lorenz, Edward N. (1963). </w:t>
      </w:r>
      <w:hyperlink r:id="rId13" w:history="1">
        <w:proofErr w:type="gramStart"/>
        <w:r w:rsidRPr="00990A02">
          <w:t>The Predictability of Hydr</w:t>
        </w:r>
        <w:r w:rsidRPr="00990A02">
          <w:t>o</w:t>
        </w:r>
        <w:r w:rsidRPr="00990A02">
          <w:t>dynamic Flow</w:t>
        </w:r>
      </w:hyperlink>
      <w:r w:rsidRPr="00990A02">
        <w:t>.</w:t>
      </w:r>
      <w:proofErr w:type="gramEnd"/>
      <w:r w:rsidRPr="00990A02">
        <w:t xml:space="preserve"> </w:t>
      </w:r>
      <w:r w:rsidRPr="00323A84">
        <w:rPr>
          <w:i/>
        </w:rPr>
        <w:t>Transactions of the New York Academy of Sciences</w:t>
      </w:r>
      <w:r w:rsidRPr="00990A02">
        <w:t xml:space="preserve"> 25 (4): 409–432. Retrieved 1 September 2014.</w:t>
      </w:r>
    </w:p>
    <w:p w:rsidR="00C5362D" w:rsidRPr="0046074F" w:rsidRDefault="00C5362D" w:rsidP="0046074F">
      <w:pPr>
        <w:pStyle w:val="PIN-CReferences"/>
        <w:rPr>
          <w:rFonts w:eastAsia="Cambria"/>
        </w:rPr>
      </w:pPr>
      <w:proofErr w:type="spellStart"/>
      <w:r w:rsidRPr="0046074F">
        <w:rPr>
          <w:rFonts w:eastAsia="Cambria"/>
        </w:rPr>
        <w:t>MacIntyre</w:t>
      </w:r>
      <w:proofErr w:type="spellEnd"/>
      <w:r w:rsidRPr="0046074F">
        <w:rPr>
          <w:rFonts w:eastAsia="Cambria"/>
        </w:rPr>
        <w:t xml:space="preserve">, A. (1981) </w:t>
      </w:r>
      <w:r w:rsidRPr="00323A84">
        <w:rPr>
          <w:rFonts w:eastAsia="Cambria"/>
          <w:i/>
        </w:rPr>
        <w:t>After Virtue</w:t>
      </w:r>
      <w:r w:rsidRPr="0046074F">
        <w:rPr>
          <w:rFonts w:eastAsia="Cambria"/>
        </w:rPr>
        <w:t xml:space="preserve">, </w:t>
      </w:r>
      <w:r w:rsidR="0010762D">
        <w:rPr>
          <w:rFonts w:eastAsia="Cambria"/>
        </w:rPr>
        <w:t>University of Notre Dame Press.</w:t>
      </w:r>
    </w:p>
    <w:p w:rsidR="0046074F" w:rsidRDefault="0046074F" w:rsidP="0046074F">
      <w:pPr>
        <w:pStyle w:val="pincreferences"/>
        <w:rPr>
          <w:lang w:eastAsia="da-DK"/>
        </w:rPr>
      </w:pPr>
      <w:proofErr w:type="gramStart"/>
      <w:r w:rsidRPr="00AF5C4D">
        <w:rPr>
          <w:lang w:eastAsia="da-DK"/>
        </w:rPr>
        <w:t xml:space="preserve">Mead, G.H. (1934) </w:t>
      </w:r>
      <w:r w:rsidRPr="00323A84">
        <w:rPr>
          <w:i/>
          <w:lang w:eastAsia="da-DK"/>
        </w:rPr>
        <w:t xml:space="preserve">Mind, Self and Society from the Standpoint of a Social </w:t>
      </w:r>
      <w:r w:rsidR="00941E9A" w:rsidRPr="00323A84">
        <w:rPr>
          <w:i/>
          <w:lang w:eastAsia="da-DK"/>
        </w:rPr>
        <w:t>Behaviourist</w:t>
      </w:r>
      <w:r w:rsidRPr="00323A84">
        <w:rPr>
          <w:i/>
          <w:lang w:eastAsia="da-DK"/>
        </w:rPr>
        <w:t>.</w:t>
      </w:r>
      <w:proofErr w:type="gramEnd"/>
      <w:r w:rsidRPr="00AF5C4D">
        <w:rPr>
          <w:lang w:eastAsia="da-DK"/>
        </w:rPr>
        <w:t xml:space="preserve"> </w:t>
      </w:r>
      <w:r w:rsidR="00323A84" w:rsidRPr="00AF5C4D">
        <w:rPr>
          <w:lang w:eastAsia="da-DK"/>
        </w:rPr>
        <w:t>Chicago</w:t>
      </w:r>
      <w:r w:rsidR="00323A84">
        <w:rPr>
          <w:lang w:eastAsia="da-DK"/>
        </w:rPr>
        <w:t>,</w:t>
      </w:r>
      <w:r w:rsidR="00323A84" w:rsidRPr="00AF5C4D">
        <w:rPr>
          <w:lang w:eastAsia="da-DK"/>
        </w:rPr>
        <w:t xml:space="preserve"> </w:t>
      </w:r>
      <w:r w:rsidRPr="00AF5C4D">
        <w:rPr>
          <w:lang w:eastAsia="da-DK"/>
        </w:rPr>
        <w:t>Univers</w:t>
      </w:r>
      <w:r w:rsidRPr="00AF5C4D">
        <w:rPr>
          <w:lang w:eastAsia="da-DK"/>
        </w:rPr>
        <w:t>i</w:t>
      </w:r>
      <w:r w:rsidRPr="00AF5C4D">
        <w:rPr>
          <w:lang w:eastAsia="da-DK"/>
        </w:rPr>
        <w:t>ty of Chicago Press</w:t>
      </w:r>
      <w:proofErr w:type="gramStart"/>
      <w:r w:rsidRPr="00AF5C4D">
        <w:rPr>
          <w:lang w:eastAsia="da-DK"/>
        </w:rPr>
        <w:t>,</w:t>
      </w:r>
      <w:r w:rsidR="00323A84">
        <w:rPr>
          <w:lang w:eastAsia="da-DK"/>
        </w:rPr>
        <w:t>.</w:t>
      </w:r>
      <w:r w:rsidRPr="00AF5C4D">
        <w:rPr>
          <w:lang w:eastAsia="da-DK"/>
        </w:rPr>
        <w:t>.</w:t>
      </w:r>
      <w:proofErr w:type="gramEnd"/>
    </w:p>
    <w:p w:rsidR="0046074F" w:rsidRDefault="0046074F" w:rsidP="0046074F">
      <w:pPr>
        <w:pStyle w:val="pincreferences"/>
        <w:rPr>
          <w:lang w:eastAsia="da-DK"/>
        </w:rPr>
      </w:pPr>
      <w:r w:rsidRPr="003B61EC">
        <w:rPr>
          <w:lang w:eastAsia="da-DK"/>
        </w:rPr>
        <w:t xml:space="preserve">Norman K. </w:t>
      </w:r>
      <w:proofErr w:type="gramStart"/>
      <w:r w:rsidRPr="00A80C77">
        <w:rPr>
          <w:lang w:eastAsia="da-DK"/>
        </w:rPr>
        <w:t>The experience of clinical risk assessment in the health sector</w:t>
      </w:r>
      <w:r w:rsidRPr="00193CCD">
        <w:rPr>
          <w:lang w:eastAsia="da-DK"/>
        </w:rPr>
        <w:t>.</w:t>
      </w:r>
      <w:proofErr w:type="gramEnd"/>
      <w:r w:rsidRPr="003B61EC">
        <w:rPr>
          <w:lang w:eastAsia="da-DK"/>
        </w:rPr>
        <w:t xml:space="preserve"> In</w:t>
      </w:r>
      <w:r w:rsidRPr="00193CCD">
        <w:rPr>
          <w:lang w:eastAsia="da-DK"/>
        </w:rPr>
        <w:t xml:space="preserve"> </w:t>
      </w:r>
      <w:r w:rsidRPr="003B61EC">
        <w:rPr>
          <w:lang w:eastAsia="da-DK"/>
        </w:rPr>
        <w:t xml:space="preserve">Stacey R, Griffin D, </w:t>
      </w:r>
      <w:proofErr w:type="gramStart"/>
      <w:r w:rsidRPr="003B61EC">
        <w:rPr>
          <w:lang w:eastAsia="da-DK"/>
        </w:rPr>
        <w:t>eds</w:t>
      </w:r>
      <w:proofErr w:type="gramEnd"/>
      <w:r w:rsidRPr="00323A84">
        <w:rPr>
          <w:i/>
          <w:lang w:eastAsia="da-DK"/>
        </w:rPr>
        <w:t xml:space="preserve">. </w:t>
      </w:r>
      <w:proofErr w:type="gramStart"/>
      <w:r w:rsidRPr="00323A84">
        <w:rPr>
          <w:i/>
          <w:lang w:eastAsia="da-DK"/>
        </w:rPr>
        <w:t>Complex</w:t>
      </w:r>
      <w:r w:rsidRPr="00323A84">
        <w:rPr>
          <w:i/>
          <w:lang w:eastAsia="da-DK"/>
        </w:rPr>
        <w:t>i</w:t>
      </w:r>
      <w:r w:rsidRPr="00323A84">
        <w:rPr>
          <w:i/>
          <w:lang w:eastAsia="da-DK"/>
        </w:rPr>
        <w:t>ty and the Experience of Managing in Public Sector Organisations,</w:t>
      </w:r>
      <w:r w:rsidRPr="003B61EC">
        <w:rPr>
          <w:lang w:eastAsia="da-DK"/>
        </w:rPr>
        <w:t xml:space="preserve"> 110-136.</w:t>
      </w:r>
      <w:proofErr w:type="gramEnd"/>
      <w:r w:rsidRPr="003B61EC">
        <w:rPr>
          <w:lang w:eastAsia="da-DK"/>
        </w:rPr>
        <w:t xml:space="preserve"> Milton Park</w:t>
      </w:r>
      <w:r w:rsidR="00323A84">
        <w:rPr>
          <w:lang w:eastAsia="da-DK"/>
        </w:rPr>
        <w:t>,</w:t>
      </w:r>
      <w:r w:rsidRPr="003B61EC">
        <w:rPr>
          <w:lang w:eastAsia="da-DK"/>
        </w:rPr>
        <w:t xml:space="preserve"> Routledge, 2005.</w:t>
      </w:r>
    </w:p>
    <w:p w:rsidR="0046074F" w:rsidRDefault="0046074F" w:rsidP="0046074F">
      <w:pPr>
        <w:pStyle w:val="pincreferences"/>
        <w:rPr>
          <w:lang w:eastAsia="da-DK"/>
        </w:rPr>
      </w:pPr>
      <w:r w:rsidRPr="00990A02">
        <w:rPr>
          <w:lang w:eastAsia="da-DK"/>
        </w:rPr>
        <w:t xml:space="preserve">Scott, J.C. (1990) </w:t>
      </w:r>
      <w:r w:rsidRPr="00323A84">
        <w:rPr>
          <w:i/>
          <w:lang w:eastAsia="da-DK"/>
        </w:rPr>
        <w:t>Domination and the arts of r</w:t>
      </w:r>
      <w:r w:rsidRPr="00323A84">
        <w:rPr>
          <w:i/>
          <w:lang w:eastAsia="da-DK"/>
        </w:rPr>
        <w:t>e</w:t>
      </w:r>
      <w:r w:rsidRPr="00323A84">
        <w:rPr>
          <w:i/>
          <w:lang w:eastAsia="da-DK"/>
        </w:rPr>
        <w:t>sistance: Hidden transcripts.</w:t>
      </w:r>
      <w:r>
        <w:rPr>
          <w:lang w:eastAsia="da-DK"/>
        </w:rPr>
        <w:t xml:space="preserve"> </w:t>
      </w:r>
      <w:proofErr w:type="gramStart"/>
      <w:r>
        <w:rPr>
          <w:lang w:eastAsia="da-DK"/>
        </w:rPr>
        <w:t>Yale University Press.</w:t>
      </w:r>
      <w:proofErr w:type="gramEnd"/>
    </w:p>
    <w:p w:rsidR="00210FE0" w:rsidRDefault="00210FE0" w:rsidP="00210FE0">
      <w:pPr>
        <w:pStyle w:val="pincreferences"/>
        <w:rPr>
          <w:lang w:eastAsia="da-DK"/>
        </w:rPr>
      </w:pPr>
      <w:proofErr w:type="spellStart"/>
      <w:r w:rsidRPr="00AF5C4D">
        <w:rPr>
          <w:lang w:eastAsia="da-DK"/>
        </w:rPr>
        <w:t>Senge</w:t>
      </w:r>
      <w:proofErr w:type="spellEnd"/>
      <w:r w:rsidRPr="00AF5C4D">
        <w:rPr>
          <w:lang w:eastAsia="da-DK"/>
        </w:rPr>
        <w:t xml:space="preserve">, Peter. 1990. </w:t>
      </w:r>
      <w:r w:rsidRPr="00323A84">
        <w:rPr>
          <w:i/>
          <w:lang w:eastAsia="da-DK"/>
        </w:rPr>
        <w:t>The Fifth Discipline: the Art and Practice of the Learning Organization.</w:t>
      </w:r>
      <w:r w:rsidRPr="00AF5C4D">
        <w:rPr>
          <w:lang w:eastAsia="da-DK"/>
        </w:rPr>
        <w:t xml:space="preserve"> New York: Doubleday.</w:t>
      </w:r>
    </w:p>
    <w:p w:rsidR="00210FE0" w:rsidRDefault="00210FE0" w:rsidP="00210FE0">
      <w:pPr>
        <w:pStyle w:val="pincreferences"/>
      </w:pPr>
      <w:proofErr w:type="spellStart"/>
      <w:r w:rsidRPr="003E5F4C">
        <w:rPr>
          <w:lang w:eastAsia="da-DK"/>
        </w:rPr>
        <w:t>Serrat</w:t>
      </w:r>
      <w:proofErr w:type="spellEnd"/>
      <w:r w:rsidRPr="003E5F4C">
        <w:rPr>
          <w:lang w:eastAsia="da-DK"/>
        </w:rPr>
        <w:t>, O. (2010</w:t>
      </w:r>
      <w:r w:rsidRPr="00323A84">
        <w:rPr>
          <w:i/>
          <w:lang w:eastAsia="da-DK"/>
        </w:rPr>
        <w:t xml:space="preserve">). Conducting after-action reviews and </w:t>
      </w:r>
      <w:proofErr w:type="spellStart"/>
      <w:r w:rsidRPr="00323A84">
        <w:rPr>
          <w:i/>
          <w:lang w:eastAsia="da-DK"/>
        </w:rPr>
        <w:t>retrospects</w:t>
      </w:r>
      <w:proofErr w:type="spellEnd"/>
      <w:r w:rsidRPr="00323A84">
        <w:rPr>
          <w:i/>
          <w:lang w:eastAsia="da-DK"/>
        </w:rPr>
        <w:t>.</w:t>
      </w:r>
      <w:r w:rsidR="000E25D7">
        <w:rPr>
          <w:i/>
          <w:lang w:eastAsia="da-DK"/>
        </w:rPr>
        <w:t xml:space="preserve"> </w:t>
      </w:r>
      <w:r w:rsidRPr="003E5F4C">
        <w:rPr>
          <w:lang w:eastAsia="da-DK"/>
        </w:rPr>
        <w:t>Washington, DC: Asian Development Bank</w:t>
      </w:r>
      <w:r w:rsidRPr="00990A02">
        <w:t xml:space="preserve"> </w:t>
      </w:r>
    </w:p>
    <w:p w:rsidR="00210FE0" w:rsidRDefault="00210FE0" w:rsidP="005B09E0">
      <w:pPr>
        <w:pStyle w:val="pincreferences"/>
        <w:rPr>
          <w:lang w:eastAsia="da-DK"/>
        </w:rPr>
      </w:pPr>
      <w:r w:rsidRPr="00AF5C4D">
        <w:rPr>
          <w:lang w:eastAsia="da-DK"/>
        </w:rPr>
        <w:t xml:space="preserve">Shannon, C.E. and Weaver, W. (1949) </w:t>
      </w:r>
      <w:r w:rsidRPr="00323A84">
        <w:rPr>
          <w:i/>
          <w:lang w:eastAsia="da-DK"/>
        </w:rPr>
        <w:t>A Mathematical Model of Communication.</w:t>
      </w:r>
      <w:r w:rsidRPr="00AF5C4D">
        <w:rPr>
          <w:lang w:eastAsia="da-DK"/>
        </w:rPr>
        <w:t xml:space="preserve"> </w:t>
      </w:r>
      <w:proofErr w:type="gramStart"/>
      <w:r w:rsidRPr="00AF5C4D">
        <w:rPr>
          <w:lang w:eastAsia="da-DK"/>
        </w:rPr>
        <w:t>University</w:t>
      </w:r>
      <w:r>
        <w:rPr>
          <w:lang w:eastAsia="da-DK"/>
        </w:rPr>
        <w:t xml:space="preserve"> of Illinois Press, Urbana, IL.</w:t>
      </w:r>
      <w:proofErr w:type="gramEnd"/>
    </w:p>
    <w:p w:rsidR="00210FE0" w:rsidRPr="00990A02" w:rsidRDefault="00210FE0" w:rsidP="005B09E0">
      <w:pPr>
        <w:pStyle w:val="pincreferences"/>
        <w:rPr>
          <w:lang w:eastAsia="da-DK"/>
        </w:rPr>
      </w:pPr>
      <w:r w:rsidRPr="00AF5C4D">
        <w:rPr>
          <w:lang w:eastAsia="da-DK"/>
        </w:rPr>
        <w:t>Stacey, R.D. and Griffin, D. (2005) Introduction: R</w:t>
      </w:r>
      <w:r w:rsidRPr="00AF5C4D">
        <w:rPr>
          <w:lang w:eastAsia="da-DK"/>
        </w:rPr>
        <w:t>e</w:t>
      </w:r>
      <w:r w:rsidRPr="00AF5C4D">
        <w:rPr>
          <w:lang w:eastAsia="da-DK"/>
        </w:rPr>
        <w:t xml:space="preserve">searching Organizations from a Complexity Perspective. In Stacey, R. and Griffin, D. (eds.), </w:t>
      </w:r>
      <w:r w:rsidRPr="00323A84">
        <w:rPr>
          <w:i/>
          <w:lang w:eastAsia="da-DK"/>
        </w:rPr>
        <w:t>A Complexity Pe</w:t>
      </w:r>
      <w:r w:rsidRPr="00323A84">
        <w:rPr>
          <w:i/>
          <w:lang w:eastAsia="da-DK"/>
        </w:rPr>
        <w:t>r</w:t>
      </w:r>
      <w:r w:rsidRPr="00323A84">
        <w:rPr>
          <w:i/>
          <w:lang w:eastAsia="da-DK"/>
        </w:rPr>
        <w:t>spective on Researching Organizations: Taking Exper</w:t>
      </w:r>
      <w:r w:rsidRPr="00323A84">
        <w:rPr>
          <w:i/>
          <w:lang w:eastAsia="da-DK"/>
        </w:rPr>
        <w:t>i</w:t>
      </w:r>
      <w:r w:rsidRPr="00323A84">
        <w:rPr>
          <w:i/>
          <w:lang w:eastAsia="da-DK"/>
        </w:rPr>
        <w:t>ence Seriously.</w:t>
      </w:r>
      <w:r w:rsidRPr="00AF5C4D">
        <w:rPr>
          <w:lang w:eastAsia="da-DK"/>
        </w:rPr>
        <w:t xml:space="preserve"> </w:t>
      </w:r>
      <w:r w:rsidR="00323A84" w:rsidRPr="00AF5C4D">
        <w:rPr>
          <w:lang w:eastAsia="da-DK"/>
        </w:rPr>
        <w:t xml:space="preserve">London, </w:t>
      </w:r>
      <w:r w:rsidRPr="00AF5C4D">
        <w:rPr>
          <w:lang w:eastAsia="da-DK"/>
        </w:rPr>
        <w:t>Routledge, pp. 1–12.</w:t>
      </w:r>
    </w:p>
    <w:p w:rsidR="005B09E0" w:rsidRDefault="005B09E0" w:rsidP="005B09E0">
      <w:pPr>
        <w:pStyle w:val="pincreferences"/>
      </w:pPr>
      <w:r>
        <w:t xml:space="preserve">Stacey, R. D.; Griffin, D. &amp; Shaw, P. (2000) </w:t>
      </w:r>
      <w:r w:rsidRPr="00323A84">
        <w:rPr>
          <w:i/>
        </w:rPr>
        <w:t>Complexity and Management: Fad or Radical Challenge to Systems Thinking?</w:t>
      </w:r>
      <w:r w:rsidRPr="00990A02">
        <w:t xml:space="preserve"> London, Routledge.</w:t>
      </w:r>
    </w:p>
    <w:p w:rsidR="00210FE0" w:rsidRDefault="00210FE0" w:rsidP="005B09E0">
      <w:pPr>
        <w:pStyle w:val="pincreferences"/>
      </w:pPr>
      <w:r w:rsidRPr="00AF5C4D">
        <w:t>Stacey, R.D. (2011) S</w:t>
      </w:r>
      <w:r w:rsidRPr="00323A84">
        <w:rPr>
          <w:i/>
        </w:rPr>
        <w:t>trategic Management and Organ</w:t>
      </w:r>
      <w:r w:rsidRPr="00323A84">
        <w:rPr>
          <w:i/>
        </w:rPr>
        <w:t>i</w:t>
      </w:r>
      <w:r w:rsidRPr="00323A84">
        <w:rPr>
          <w:i/>
        </w:rPr>
        <w:t>sational Dynamics: The Challenge of Complexity</w:t>
      </w:r>
      <w:r w:rsidRPr="00AF5C4D">
        <w:t xml:space="preserve">, 6th </w:t>
      </w:r>
      <w:proofErr w:type="spellStart"/>
      <w:r w:rsidRPr="00AF5C4D">
        <w:t>edn</w:t>
      </w:r>
      <w:proofErr w:type="spellEnd"/>
      <w:r w:rsidRPr="00AF5C4D">
        <w:t xml:space="preserve">. </w:t>
      </w:r>
      <w:r w:rsidR="00323A84" w:rsidRPr="00AF5C4D">
        <w:t>London</w:t>
      </w:r>
      <w:r w:rsidR="00323A84">
        <w:t xml:space="preserve">, </w:t>
      </w:r>
      <w:r w:rsidRPr="00AF5C4D">
        <w:t>Pearson Education</w:t>
      </w:r>
      <w:proofErr w:type="gramStart"/>
      <w:r w:rsidR="00323A84">
        <w:t>.</w:t>
      </w:r>
      <w:r w:rsidRPr="00AF5C4D">
        <w:t>.</w:t>
      </w:r>
      <w:proofErr w:type="gramEnd"/>
    </w:p>
    <w:p w:rsidR="005B09E0" w:rsidRPr="00990A02" w:rsidRDefault="005B09E0" w:rsidP="005B09E0">
      <w:pPr>
        <w:pStyle w:val="pincreferences"/>
      </w:pPr>
      <w:r w:rsidRPr="00990A02">
        <w:t xml:space="preserve">Stacey, R. D. (2012). </w:t>
      </w:r>
      <w:proofErr w:type="gramStart"/>
      <w:r w:rsidRPr="00323A84">
        <w:rPr>
          <w:i/>
        </w:rPr>
        <w:t>Tool and Techniques of Leade</w:t>
      </w:r>
      <w:r w:rsidRPr="00323A84">
        <w:rPr>
          <w:i/>
        </w:rPr>
        <w:t>r</w:t>
      </w:r>
      <w:r w:rsidRPr="00323A84">
        <w:rPr>
          <w:i/>
        </w:rPr>
        <w:t>ship and Management.</w:t>
      </w:r>
      <w:proofErr w:type="gramEnd"/>
      <w:r w:rsidRPr="00323A84">
        <w:rPr>
          <w:i/>
        </w:rPr>
        <w:t xml:space="preserve"> Meeting the challenge of co</w:t>
      </w:r>
      <w:r w:rsidRPr="00323A84">
        <w:rPr>
          <w:i/>
        </w:rPr>
        <w:t>m</w:t>
      </w:r>
      <w:r w:rsidRPr="00323A84">
        <w:rPr>
          <w:i/>
        </w:rPr>
        <w:t>plexity</w:t>
      </w:r>
      <w:r w:rsidRPr="00990A02">
        <w:t>. Oxon, Routledge.</w:t>
      </w:r>
    </w:p>
    <w:p w:rsidR="005B09E0" w:rsidRDefault="005B09E0" w:rsidP="005B09E0">
      <w:pPr>
        <w:pStyle w:val="pincreferences"/>
      </w:pPr>
      <w:proofErr w:type="spellStart"/>
      <w:r w:rsidRPr="00990A02">
        <w:t>Suchman</w:t>
      </w:r>
      <w:proofErr w:type="spellEnd"/>
      <w:r w:rsidRPr="00990A02">
        <w:t xml:space="preserve">, A.L. (2011) Organizations as Machines, Organizations as Conversations: Two Core Metaphors and their consequences. </w:t>
      </w:r>
      <w:r w:rsidRPr="00323A84">
        <w:rPr>
          <w:i/>
        </w:rPr>
        <w:t xml:space="preserve">Medical </w:t>
      </w:r>
      <w:proofErr w:type="gramStart"/>
      <w:r w:rsidRPr="00323A84">
        <w:rPr>
          <w:i/>
        </w:rPr>
        <w:t>Care</w:t>
      </w:r>
      <w:r w:rsidRPr="00990A02">
        <w:t xml:space="preserve"> ;</w:t>
      </w:r>
      <w:proofErr w:type="gramEnd"/>
      <w:r w:rsidRPr="00990A02">
        <w:t xml:space="preserve"> 49 </w:t>
      </w:r>
      <w:proofErr w:type="spellStart"/>
      <w:r w:rsidRPr="00990A02">
        <w:t>suppl</w:t>
      </w:r>
      <w:proofErr w:type="spellEnd"/>
      <w:r w:rsidRPr="00990A02">
        <w:t>: S43-8.</w:t>
      </w:r>
      <w:r w:rsidRPr="00D74DB4">
        <w:t xml:space="preserve"> </w:t>
      </w:r>
    </w:p>
    <w:p w:rsidR="005B09E0" w:rsidRDefault="005B09E0" w:rsidP="005B09E0">
      <w:pPr>
        <w:pStyle w:val="pincreferences"/>
      </w:pPr>
      <w:proofErr w:type="spellStart"/>
      <w:r w:rsidRPr="00D74DB4">
        <w:t>Tian</w:t>
      </w:r>
      <w:proofErr w:type="spellEnd"/>
      <w:r w:rsidRPr="00D74DB4">
        <w:t>, Y.</w:t>
      </w:r>
      <w:r>
        <w:t>;</w:t>
      </w:r>
      <w:r w:rsidRPr="00D74DB4">
        <w:t xml:space="preserve"> Thompson,</w:t>
      </w:r>
      <w:r>
        <w:t xml:space="preserve"> </w:t>
      </w:r>
      <w:r w:rsidRPr="00D74DB4">
        <w:t>J.</w:t>
      </w:r>
      <w:r>
        <w:t>;</w:t>
      </w:r>
      <w:r w:rsidRPr="00D74DB4">
        <w:t xml:space="preserve"> Buck,</w:t>
      </w:r>
      <w:r>
        <w:t xml:space="preserve"> D &amp; </w:t>
      </w:r>
      <w:proofErr w:type="spellStart"/>
      <w:r w:rsidRPr="00D74DB4">
        <w:t>Sonola</w:t>
      </w:r>
      <w:proofErr w:type="spellEnd"/>
      <w:r w:rsidRPr="00D74DB4">
        <w:t>,</w:t>
      </w:r>
      <w:r>
        <w:t xml:space="preserve"> </w:t>
      </w:r>
      <w:r w:rsidRPr="00D74DB4">
        <w:t xml:space="preserve">L. </w:t>
      </w:r>
      <w:r w:rsidRPr="00323A84">
        <w:rPr>
          <w:i/>
        </w:rPr>
        <w:t>Explo</w:t>
      </w:r>
      <w:r w:rsidRPr="00323A84">
        <w:rPr>
          <w:i/>
        </w:rPr>
        <w:t>r</w:t>
      </w:r>
      <w:r w:rsidRPr="00323A84">
        <w:rPr>
          <w:i/>
        </w:rPr>
        <w:t>ing the System Wide Costs of Falls in Older People in Torbay</w:t>
      </w:r>
      <w:r w:rsidRPr="00D74DB4">
        <w:t>. Kings Fund, August 2013.</w:t>
      </w:r>
    </w:p>
    <w:p w:rsidR="005B09E0" w:rsidRPr="00323A84" w:rsidRDefault="005B09E0" w:rsidP="005B09E0">
      <w:pPr>
        <w:pStyle w:val="pincreferences"/>
        <w:rPr>
          <w:lang w:eastAsia="da-DK"/>
        </w:rPr>
      </w:pPr>
      <w:proofErr w:type="spellStart"/>
      <w:proofErr w:type="gramStart"/>
      <w:r w:rsidRPr="003E5F4C">
        <w:rPr>
          <w:lang w:eastAsia="da-DK"/>
        </w:rPr>
        <w:t>Weisburd</w:t>
      </w:r>
      <w:proofErr w:type="spellEnd"/>
      <w:r w:rsidRPr="003E5F4C">
        <w:rPr>
          <w:lang w:eastAsia="da-DK"/>
        </w:rPr>
        <w:t xml:space="preserve"> D, </w:t>
      </w:r>
      <w:proofErr w:type="spellStart"/>
      <w:r w:rsidRPr="003E5F4C">
        <w:rPr>
          <w:lang w:eastAsia="da-DK"/>
        </w:rPr>
        <w:t>Mastrofski</w:t>
      </w:r>
      <w:proofErr w:type="spellEnd"/>
      <w:r w:rsidRPr="003E5F4C">
        <w:rPr>
          <w:lang w:eastAsia="da-DK"/>
        </w:rPr>
        <w:t xml:space="preserve"> S, Greenspan R, and Willis J (2004) </w:t>
      </w:r>
      <w:r w:rsidRPr="00323A84">
        <w:rPr>
          <w:i/>
          <w:lang w:eastAsia="da-DK"/>
        </w:rPr>
        <w:t xml:space="preserve">The Growth of </w:t>
      </w:r>
      <w:proofErr w:type="spellStart"/>
      <w:r w:rsidRPr="00323A84">
        <w:rPr>
          <w:i/>
          <w:lang w:eastAsia="da-DK"/>
        </w:rPr>
        <w:t>Compstat</w:t>
      </w:r>
      <w:proofErr w:type="spellEnd"/>
      <w:r w:rsidRPr="00323A84">
        <w:rPr>
          <w:i/>
          <w:lang w:eastAsia="da-DK"/>
        </w:rPr>
        <w:t xml:space="preserve"> in American </w:t>
      </w:r>
      <w:proofErr w:type="spellStart"/>
      <w:r w:rsidRPr="00323A84">
        <w:rPr>
          <w:i/>
          <w:lang w:eastAsia="da-DK"/>
        </w:rPr>
        <w:t>Poli</w:t>
      </w:r>
      <w:r w:rsidRPr="00323A84">
        <w:rPr>
          <w:i/>
          <w:lang w:eastAsia="da-DK"/>
        </w:rPr>
        <w:t>c</w:t>
      </w:r>
      <w:r w:rsidRPr="00323A84">
        <w:rPr>
          <w:i/>
          <w:lang w:eastAsia="da-DK"/>
        </w:rPr>
        <w:t>ing</w:t>
      </w:r>
      <w:r w:rsidR="003A7B0B" w:rsidRPr="00323A84">
        <w:rPr>
          <w:i/>
          <w:lang w:eastAsia="da-DK"/>
        </w:rPr>
        <w:t>.</w:t>
      </w:r>
      <w:r w:rsidR="00323A84">
        <w:rPr>
          <w:lang w:eastAsia="da-DK"/>
        </w:rPr>
        <w:t>Washington</w:t>
      </w:r>
      <w:proofErr w:type="spellEnd"/>
      <w:r w:rsidR="00323A84">
        <w:rPr>
          <w:lang w:eastAsia="da-DK"/>
        </w:rPr>
        <w:t xml:space="preserve">, </w:t>
      </w:r>
      <w:proofErr w:type="spellStart"/>
      <w:r w:rsidR="00323A84">
        <w:rPr>
          <w:lang w:eastAsia="da-DK"/>
        </w:rPr>
        <w:t>Pollice</w:t>
      </w:r>
      <w:proofErr w:type="spellEnd"/>
      <w:r w:rsidR="00323A84">
        <w:rPr>
          <w:lang w:eastAsia="da-DK"/>
        </w:rPr>
        <w:t xml:space="preserve"> Foundation.</w:t>
      </w:r>
      <w:proofErr w:type="gramEnd"/>
    </w:p>
    <w:p w:rsidR="005B09E0" w:rsidRPr="00DC2473" w:rsidRDefault="005B09E0" w:rsidP="005B09E0">
      <w:pPr>
        <w:pStyle w:val="pincreferences"/>
        <w:rPr>
          <w:rFonts w:cs="Segoe UI"/>
          <w:lang w:eastAsia="da-DK"/>
        </w:rPr>
      </w:pPr>
      <w:proofErr w:type="spellStart"/>
      <w:r w:rsidRPr="003E5F4C">
        <w:rPr>
          <w:lang w:eastAsia="da-DK"/>
        </w:rPr>
        <w:t>Weick</w:t>
      </w:r>
      <w:proofErr w:type="spellEnd"/>
      <w:r w:rsidRPr="003E5F4C">
        <w:rPr>
          <w:lang w:eastAsia="da-DK"/>
        </w:rPr>
        <w:t xml:space="preserve"> K, Sutcliffe K (2007) </w:t>
      </w:r>
      <w:r w:rsidRPr="00323A84">
        <w:rPr>
          <w:i/>
          <w:lang w:eastAsia="da-DK"/>
        </w:rPr>
        <w:t>Managing the Unexpected: Resilient Performance in an Age of Uncertainty</w:t>
      </w:r>
      <w:r w:rsidR="003A7B0B">
        <w:rPr>
          <w:lang w:eastAsia="da-DK"/>
        </w:rPr>
        <w:t>.</w:t>
      </w:r>
      <w:r w:rsidR="00941E9A">
        <w:t xml:space="preserve"> </w:t>
      </w:r>
      <w:r w:rsidR="00323A84">
        <w:rPr>
          <w:lang w:eastAsia="da-DK"/>
        </w:rPr>
        <w:t xml:space="preserve">San </w:t>
      </w:r>
      <w:proofErr w:type="spellStart"/>
      <w:r w:rsidR="00323A84">
        <w:rPr>
          <w:lang w:eastAsia="da-DK"/>
        </w:rPr>
        <w:t>Fransisco</w:t>
      </w:r>
      <w:proofErr w:type="spellEnd"/>
      <w:r w:rsidR="00323A84">
        <w:rPr>
          <w:lang w:eastAsia="da-DK"/>
        </w:rPr>
        <w:t xml:space="preserve">, </w:t>
      </w:r>
      <w:proofErr w:type="spellStart"/>
      <w:r w:rsidR="00323A84">
        <w:rPr>
          <w:lang w:eastAsia="da-DK"/>
        </w:rPr>
        <w:t>Jossey</w:t>
      </w:r>
      <w:proofErr w:type="spellEnd"/>
      <w:r w:rsidR="00323A84">
        <w:rPr>
          <w:lang w:eastAsia="da-DK"/>
        </w:rPr>
        <w:t>-Bass</w:t>
      </w:r>
      <w:proofErr w:type="gramStart"/>
      <w:r w:rsidR="00323A84">
        <w:rPr>
          <w:lang w:eastAsia="da-DK"/>
        </w:rPr>
        <w:t>..</w:t>
      </w:r>
      <w:proofErr w:type="gramEnd"/>
    </w:p>
    <w:p w:rsidR="00242F56" w:rsidRPr="002B052A" w:rsidRDefault="00242F56" w:rsidP="00BB0CED">
      <w:pPr>
        <w:pStyle w:val="pincreferences"/>
        <w:rPr>
          <w:lang w:val="it-IT"/>
        </w:rPr>
        <w:sectPr w:rsidR="00242F56" w:rsidRPr="002B052A">
          <w:type w:val="continuous"/>
          <w:pgSz w:w="11900" w:h="16840"/>
          <w:pgMar w:top="1440" w:right="987" w:bottom="1440" w:left="1134" w:header="709" w:footer="709" w:gutter="0"/>
          <w:cols w:num="2" w:space="708"/>
        </w:sectPr>
      </w:pPr>
    </w:p>
    <w:p w:rsidR="00884131" w:rsidRPr="0010762D" w:rsidRDefault="00242F56" w:rsidP="0010762D">
      <w:pPr>
        <w:pStyle w:val="Heading1"/>
        <w:jc w:val="center"/>
      </w:pPr>
      <w:r w:rsidRPr="006C0D18">
        <w:rPr>
          <w:b/>
          <w:i/>
          <w:color w:val="BFBFBF" w:themeColor="background1" w:themeShade="BF"/>
        </w:rPr>
        <w:t>Columns on the final p</w:t>
      </w:r>
      <w:r w:rsidR="00DF26FC" w:rsidRPr="006C0D18">
        <w:rPr>
          <w:b/>
          <w:i/>
          <w:color w:val="BFBFBF" w:themeColor="background1" w:themeShade="BF"/>
        </w:rPr>
        <w:t>A</w:t>
      </w:r>
      <w:r w:rsidRPr="006C0D18">
        <w:rPr>
          <w:b/>
          <w:i/>
          <w:color w:val="BFBFBF" w:themeColor="background1" w:themeShade="BF"/>
        </w:rPr>
        <w:t>ge should be of equal length</w:t>
      </w:r>
    </w:p>
    <w:sectPr w:rsidR="00884131" w:rsidRPr="0010762D" w:rsidSect="00242F56">
      <w:type w:val="continuous"/>
      <w:pgSz w:w="11900" w:h="16840"/>
      <w:pgMar w:top="1440" w:right="985" w:bottom="1440" w:left="1134"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E3A" w:rsidRDefault="00A96E3A">
      <w:pPr>
        <w:spacing w:after="0"/>
      </w:pPr>
      <w:r>
        <w:separator/>
      </w:r>
    </w:p>
    <w:p w:rsidR="00A96E3A" w:rsidRDefault="00A96E3A"/>
  </w:endnote>
  <w:endnote w:type="continuationSeparator" w:id="0">
    <w:p w:rsidR="00A96E3A" w:rsidRDefault="00A96E3A">
      <w:pPr>
        <w:spacing w:after="0"/>
      </w:pPr>
      <w:r>
        <w:continuationSeparator/>
      </w:r>
    </w:p>
    <w:p w:rsidR="00A96E3A" w:rsidRDefault="00A96E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Minion">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goe UI">
    <w:altName w:val="Menlo Bold"/>
    <w:charset w:val="00"/>
    <w:family w:val="swiss"/>
    <w:pitch w:val="variable"/>
    <w:sig w:usb0="E10022FF" w:usb1="C000E47F" w:usb2="00000029" w:usb3="00000000" w:csb0="000001D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D2" w:rsidRPr="000771DD" w:rsidRDefault="00C83FD2" w:rsidP="00073024">
    <w:pPr>
      <w:pStyle w:val="Footer"/>
      <w:tabs>
        <w:tab w:val="clear" w:pos="8640"/>
        <w:tab w:val="left" w:pos="567"/>
        <w:tab w:val="right" w:pos="9781"/>
      </w:tabs>
      <w:rPr>
        <w:color w:val="000000"/>
        <w:sz w:val="18"/>
      </w:rPr>
    </w:pPr>
    <w:r>
      <w:rPr>
        <w:rStyle w:val="PageNumber"/>
      </w:rPr>
      <w:fldChar w:fldCharType="begin"/>
    </w:r>
    <w:r>
      <w:rPr>
        <w:rStyle w:val="PageNumber"/>
      </w:rPr>
      <w:instrText xml:space="preserve"> PAGE </w:instrText>
    </w:r>
    <w:r>
      <w:rPr>
        <w:rStyle w:val="PageNumber"/>
      </w:rPr>
      <w:fldChar w:fldCharType="separate"/>
    </w:r>
    <w:r w:rsidR="00D06A82">
      <w:rPr>
        <w:rStyle w:val="PageNumber"/>
        <w:noProof/>
      </w:rPr>
      <w:t>12</w:t>
    </w:r>
    <w:r>
      <w:rPr>
        <w:rStyle w:val="PageNumber"/>
      </w:rPr>
      <w:fldChar w:fldCharType="end"/>
    </w:r>
    <w:r>
      <w:rPr>
        <w:rStyle w:val="PageNumber"/>
      </w:rPr>
      <w:t xml:space="preserve"> </w:t>
    </w:r>
    <w:r>
      <w:rPr>
        <w:rStyle w:val="PageNumber"/>
      </w:rPr>
      <w:tab/>
    </w:r>
    <w:r w:rsidRPr="00183575">
      <w:rPr>
        <w:sz w:val="18"/>
      </w:rPr>
      <w:t>Particip</w:t>
    </w:r>
    <w:r>
      <w:rPr>
        <w:sz w:val="18"/>
      </w:rPr>
      <w:t>atory Innovation Conference 201</w:t>
    </w:r>
    <w:r>
      <w:t>5</w:t>
    </w:r>
    <w:r w:rsidRPr="00183575">
      <w:rPr>
        <w:sz w:val="18"/>
      </w:rPr>
      <w:t xml:space="preserve">, </w:t>
    </w:r>
    <w:r>
      <w:rPr>
        <w:sz w:val="18"/>
      </w:rPr>
      <w:t xml:space="preserve">The Hague, The Netherlands </w:t>
    </w:r>
    <w:r w:rsidRPr="00902A26">
      <w:rPr>
        <w:sz w:val="18"/>
      </w:rPr>
      <w:t>http://sites.thehagueuniversity.com/pinc2015/home</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D2" w:rsidRPr="00183575" w:rsidRDefault="00C83FD2" w:rsidP="00183575">
    <w:pPr>
      <w:pStyle w:val="Footer"/>
      <w:tabs>
        <w:tab w:val="clear" w:pos="8640"/>
        <w:tab w:val="right" w:pos="9781"/>
      </w:tabs>
      <w:rPr>
        <w:color w:val="000000"/>
        <w:sz w:val="18"/>
      </w:rPr>
    </w:pPr>
    <w:r w:rsidRPr="00183575">
      <w:rPr>
        <w:sz w:val="18"/>
      </w:rPr>
      <w:t>Particip</w:t>
    </w:r>
    <w:r>
      <w:rPr>
        <w:sz w:val="18"/>
      </w:rPr>
      <w:t>atory Innovation Conference 201</w:t>
    </w:r>
    <w:r>
      <w:t>5</w:t>
    </w:r>
    <w:r w:rsidRPr="00183575">
      <w:rPr>
        <w:sz w:val="18"/>
      </w:rPr>
      <w:t xml:space="preserve">, </w:t>
    </w:r>
    <w:r>
      <w:rPr>
        <w:sz w:val="18"/>
      </w:rPr>
      <w:t xml:space="preserve">The Hague, The Netherlands </w:t>
    </w:r>
    <w:r w:rsidRPr="00902A26">
      <w:rPr>
        <w:sz w:val="18"/>
      </w:rPr>
      <w:t>http://sites.thehagueuniversity.com/pinc2015/home</w:t>
    </w:r>
    <w:r>
      <w:rPr>
        <w:color w:val="000000"/>
        <w:sz w:val="18"/>
      </w:rPr>
      <w:tab/>
    </w:r>
    <w:r>
      <w:rPr>
        <w:rStyle w:val="PageNumber"/>
      </w:rPr>
      <w:fldChar w:fldCharType="begin"/>
    </w:r>
    <w:r>
      <w:rPr>
        <w:rStyle w:val="PageNumber"/>
      </w:rPr>
      <w:instrText xml:space="preserve"> PAGE </w:instrText>
    </w:r>
    <w:r>
      <w:rPr>
        <w:rStyle w:val="PageNumber"/>
      </w:rPr>
      <w:fldChar w:fldCharType="separate"/>
    </w:r>
    <w:r w:rsidR="00D06A82">
      <w:rPr>
        <w:rStyle w:val="PageNumber"/>
        <w:noProof/>
      </w:rPr>
      <w:t>11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E3A" w:rsidRDefault="00A96E3A">
      <w:pPr>
        <w:spacing w:after="0"/>
      </w:pPr>
      <w:r>
        <w:separator/>
      </w:r>
    </w:p>
    <w:p w:rsidR="00A96E3A" w:rsidRDefault="00A96E3A"/>
  </w:footnote>
  <w:footnote w:type="continuationSeparator" w:id="0">
    <w:p w:rsidR="00A96E3A" w:rsidRDefault="00A96E3A">
      <w:pPr>
        <w:spacing w:after="0"/>
      </w:pPr>
      <w:r>
        <w:continuationSeparator/>
      </w:r>
    </w:p>
    <w:p w:rsidR="00A96E3A" w:rsidRDefault="00A96E3A"/>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634E4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7916A6A4"/>
    <w:lvl w:ilvl="0">
      <w:start w:val="1"/>
      <w:numFmt w:val="decimal"/>
      <w:lvlText w:val="%1."/>
      <w:lvlJc w:val="left"/>
      <w:pPr>
        <w:tabs>
          <w:tab w:val="num" w:pos="1492"/>
        </w:tabs>
        <w:ind w:left="1492" w:hanging="360"/>
      </w:pPr>
    </w:lvl>
  </w:abstractNum>
  <w:abstractNum w:abstractNumId="2">
    <w:nsid w:val="FFFFFF7D"/>
    <w:multiLevelType w:val="singleLevel"/>
    <w:tmpl w:val="006C9B12"/>
    <w:lvl w:ilvl="0">
      <w:start w:val="1"/>
      <w:numFmt w:val="decimal"/>
      <w:lvlText w:val="%1."/>
      <w:lvlJc w:val="left"/>
      <w:pPr>
        <w:tabs>
          <w:tab w:val="num" w:pos="1209"/>
        </w:tabs>
        <w:ind w:left="1209" w:hanging="360"/>
      </w:pPr>
    </w:lvl>
  </w:abstractNum>
  <w:abstractNum w:abstractNumId="3">
    <w:nsid w:val="FFFFFF7E"/>
    <w:multiLevelType w:val="singleLevel"/>
    <w:tmpl w:val="8A64A896"/>
    <w:lvl w:ilvl="0">
      <w:start w:val="1"/>
      <w:numFmt w:val="decimal"/>
      <w:lvlText w:val="%1."/>
      <w:lvlJc w:val="left"/>
      <w:pPr>
        <w:tabs>
          <w:tab w:val="num" w:pos="926"/>
        </w:tabs>
        <w:ind w:left="926" w:hanging="360"/>
      </w:pPr>
    </w:lvl>
  </w:abstractNum>
  <w:abstractNum w:abstractNumId="4">
    <w:nsid w:val="FFFFFF7F"/>
    <w:multiLevelType w:val="singleLevel"/>
    <w:tmpl w:val="888E2534"/>
    <w:lvl w:ilvl="0">
      <w:start w:val="1"/>
      <w:numFmt w:val="decimal"/>
      <w:lvlText w:val="%1."/>
      <w:lvlJc w:val="left"/>
      <w:pPr>
        <w:tabs>
          <w:tab w:val="num" w:pos="643"/>
        </w:tabs>
        <w:ind w:left="643" w:hanging="360"/>
      </w:pPr>
    </w:lvl>
  </w:abstractNum>
  <w:abstractNum w:abstractNumId="5">
    <w:nsid w:val="FFFFFF80"/>
    <w:multiLevelType w:val="singleLevel"/>
    <w:tmpl w:val="28C0A85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44F601E0"/>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AC62ADB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35928FA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AB3E0B9A"/>
    <w:lvl w:ilvl="0">
      <w:start w:val="1"/>
      <w:numFmt w:val="decimal"/>
      <w:lvlText w:val="%1."/>
      <w:lvlJc w:val="left"/>
      <w:pPr>
        <w:tabs>
          <w:tab w:val="num" w:pos="360"/>
        </w:tabs>
        <w:ind w:left="360" w:hanging="360"/>
      </w:pPr>
    </w:lvl>
  </w:abstractNum>
  <w:abstractNum w:abstractNumId="10">
    <w:nsid w:val="FFFFFF89"/>
    <w:multiLevelType w:val="singleLevel"/>
    <w:tmpl w:val="971A430A"/>
    <w:lvl w:ilvl="0">
      <w:start w:val="1"/>
      <w:numFmt w:val="bullet"/>
      <w:lvlText w:val=""/>
      <w:lvlJc w:val="left"/>
      <w:pPr>
        <w:tabs>
          <w:tab w:val="num" w:pos="360"/>
        </w:tabs>
        <w:ind w:left="360" w:hanging="360"/>
      </w:pPr>
      <w:rPr>
        <w:rFonts w:ascii="Symbol" w:hAnsi="Symbol" w:hint="default"/>
      </w:rPr>
    </w:lvl>
  </w:abstractNum>
  <w:abstractNum w:abstractNumId="11">
    <w:nsid w:val="052454E1"/>
    <w:multiLevelType w:val="hybridMultilevel"/>
    <w:tmpl w:val="C5CE25C2"/>
    <w:lvl w:ilvl="0" w:tplc="FAAE7ABC">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6CE4F16"/>
    <w:multiLevelType w:val="singleLevel"/>
    <w:tmpl w:val="8194AADA"/>
    <w:lvl w:ilvl="0">
      <w:start w:val="1"/>
      <w:numFmt w:val="decimal"/>
      <w:lvlText w:val="%1."/>
      <w:lvlJc w:val="left"/>
      <w:pPr>
        <w:tabs>
          <w:tab w:val="num" w:pos="360"/>
        </w:tabs>
        <w:ind w:left="360" w:hanging="360"/>
      </w:pPr>
      <w:rPr>
        <w:rFonts w:hint="default"/>
      </w:rPr>
    </w:lvl>
  </w:abstractNum>
  <w:abstractNum w:abstractNumId="13">
    <w:nsid w:val="0D800F1A"/>
    <w:multiLevelType w:val="hybridMultilevel"/>
    <w:tmpl w:val="A99426FC"/>
    <w:lvl w:ilvl="0" w:tplc="FA9E04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9297912"/>
    <w:multiLevelType w:val="multilevel"/>
    <w:tmpl w:val="018E18D8"/>
    <w:lvl w:ilvl="0">
      <w:numFmt w:val="bullet"/>
      <w:lvlText w:val="•"/>
      <w:lvlJc w:val="left"/>
      <w:pPr>
        <w:tabs>
          <w:tab w:val="num" w:pos="262"/>
        </w:tabs>
        <w:ind w:left="262" w:hanging="262"/>
      </w:pPr>
      <w:rPr>
        <w:rFonts w:ascii="Century Gothic" w:eastAsia="Century Gothic" w:hAnsi="Century Gothic" w:cs="Century Gothic"/>
        <w:position w:val="0"/>
        <w:sz w:val="29"/>
        <w:szCs w:val="29"/>
        <w:rtl w:val="0"/>
      </w:rPr>
    </w:lvl>
    <w:lvl w:ilvl="1">
      <w:start w:val="1"/>
      <w:numFmt w:val="bullet"/>
      <w:lvlText w:val="•"/>
      <w:lvlJc w:val="left"/>
      <w:pPr>
        <w:tabs>
          <w:tab w:val="num" w:pos="502"/>
        </w:tabs>
        <w:ind w:left="502" w:hanging="262"/>
      </w:pPr>
      <w:rPr>
        <w:rFonts w:ascii="Century Gothic" w:eastAsia="Century Gothic" w:hAnsi="Century Gothic" w:cs="Century Gothic"/>
        <w:position w:val="0"/>
        <w:sz w:val="29"/>
        <w:szCs w:val="29"/>
        <w:rtl w:val="0"/>
      </w:rPr>
    </w:lvl>
    <w:lvl w:ilvl="2">
      <w:start w:val="1"/>
      <w:numFmt w:val="bullet"/>
      <w:lvlText w:val="•"/>
      <w:lvlJc w:val="left"/>
      <w:pPr>
        <w:tabs>
          <w:tab w:val="num" w:pos="742"/>
        </w:tabs>
        <w:ind w:left="742" w:hanging="262"/>
      </w:pPr>
      <w:rPr>
        <w:rFonts w:ascii="Century Gothic" w:eastAsia="Century Gothic" w:hAnsi="Century Gothic" w:cs="Century Gothic"/>
        <w:position w:val="0"/>
        <w:sz w:val="29"/>
        <w:szCs w:val="29"/>
        <w:rtl w:val="0"/>
      </w:rPr>
    </w:lvl>
    <w:lvl w:ilvl="3">
      <w:start w:val="1"/>
      <w:numFmt w:val="bullet"/>
      <w:lvlText w:val="•"/>
      <w:lvlJc w:val="left"/>
      <w:pPr>
        <w:tabs>
          <w:tab w:val="num" w:pos="982"/>
        </w:tabs>
        <w:ind w:left="982" w:hanging="262"/>
      </w:pPr>
      <w:rPr>
        <w:rFonts w:ascii="Century Gothic" w:eastAsia="Century Gothic" w:hAnsi="Century Gothic" w:cs="Century Gothic"/>
        <w:position w:val="0"/>
        <w:sz w:val="29"/>
        <w:szCs w:val="29"/>
        <w:rtl w:val="0"/>
      </w:rPr>
    </w:lvl>
    <w:lvl w:ilvl="4">
      <w:start w:val="1"/>
      <w:numFmt w:val="bullet"/>
      <w:lvlText w:val="•"/>
      <w:lvlJc w:val="left"/>
      <w:pPr>
        <w:tabs>
          <w:tab w:val="num" w:pos="1222"/>
        </w:tabs>
        <w:ind w:left="1222" w:hanging="262"/>
      </w:pPr>
      <w:rPr>
        <w:rFonts w:ascii="Century Gothic" w:eastAsia="Century Gothic" w:hAnsi="Century Gothic" w:cs="Century Gothic"/>
        <w:position w:val="0"/>
        <w:sz w:val="29"/>
        <w:szCs w:val="29"/>
        <w:rtl w:val="0"/>
      </w:rPr>
    </w:lvl>
    <w:lvl w:ilvl="5">
      <w:start w:val="1"/>
      <w:numFmt w:val="bullet"/>
      <w:lvlText w:val="•"/>
      <w:lvlJc w:val="left"/>
      <w:pPr>
        <w:tabs>
          <w:tab w:val="num" w:pos="1462"/>
        </w:tabs>
        <w:ind w:left="1462" w:hanging="262"/>
      </w:pPr>
      <w:rPr>
        <w:rFonts w:ascii="Century Gothic" w:eastAsia="Century Gothic" w:hAnsi="Century Gothic" w:cs="Century Gothic"/>
        <w:position w:val="0"/>
        <w:sz w:val="29"/>
        <w:szCs w:val="29"/>
        <w:rtl w:val="0"/>
      </w:rPr>
    </w:lvl>
    <w:lvl w:ilvl="6">
      <w:start w:val="1"/>
      <w:numFmt w:val="bullet"/>
      <w:lvlText w:val="•"/>
      <w:lvlJc w:val="left"/>
      <w:pPr>
        <w:tabs>
          <w:tab w:val="num" w:pos="1702"/>
        </w:tabs>
        <w:ind w:left="1702" w:hanging="262"/>
      </w:pPr>
      <w:rPr>
        <w:rFonts w:ascii="Century Gothic" w:eastAsia="Century Gothic" w:hAnsi="Century Gothic" w:cs="Century Gothic"/>
        <w:position w:val="0"/>
        <w:sz w:val="29"/>
        <w:szCs w:val="29"/>
        <w:rtl w:val="0"/>
      </w:rPr>
    </w:lvl>
    <w:lvl w:ilvl="7">
      <w:start w:val="1"/>
      <w:numFmt w:val="bullet"/>
      <w:lvlText w:val="•"/>
      <w:lvlJc w:val="left"/>
      <w:pPr>
        <w:tabs>
          <w:tab w:val="num" w:pos="1942"/>
        </w:tabs>
        <w:ind w:left="1942" w:hanging="262"/>
      </w:pPr>
      <w:rPr>
        <w:rFonts w:ascii="Century Gothic" w:eastAsia="Century Gothic" w:hAnsi="Century Gothic" w:cs="Century Gothic"/>
        <w:position w:val="0"/>
        <w:sz w:val="29"/>
        <w:szCs w:val="29"/>
        <w:rtl w:val="0"/>
      </w:rPr>
    </w:lvl>
    <w:lvl w:ilvl="8">
      <w:start w:val="1"/>
      <w:numFmt w:val="bullet"/>
      <w:lvlText w:val="•"/>
      <w:lvlJc w:val="left"/>
      <w:pPr>
        <w:tabs>
          <w:tab w:val="num" w:pos="2182"/>
        </w:tabs>
        <w:ind w:left="2182" w:hanging="262"/>
      </w:pPr>
      <w:rPr>
        <w:rFonts w:ascii="Century Gothic" w:eastAsia="Century Gothic" w:hAnsi="Century Gothic" w:cs="Century Gothic"/>
        <w:position w:val="0"/>
        <w:sz w:val="29"/>
        <w:szCs w:val="29"/>
        <w:rtl w:val="0"/>
      </w:rPr>
    </w:lvl>
  </w:abstractNum>
  <w:abstractNum w:abstractNumId="15">
    <w:nsid w:val="1C3B3ED0"/>
    <w:multiLevelType w:val="multilevel"/>
    <w:tmpl w:val="E4B815F4"/>
    <w:lvl w:ilvl="0">
      <w:numFmt w:val="bullet"/>
      <w:lvlText w:val="•"/>
      <w:lvlJc w:val="left"/>
      <w:pPr>
        <w:tabs>
          <w:tab w:val="num" w:pos="262"/>
        </w:tabs>
        <w:ind w:left="262" w:hanging="262"/>
      </w:pPr>
      <w:rPr>
        <w:rFonts w:ascii="Century Gothic" w:eastAsia="Century Gothic" w:hAnsi="Century Gothic" w:cs="Century Gothic"/>
        <w:position w:val="0"/>
        <w:sz w:val="29"/>
        <w:szCs w:val="29"/>
        <w:rtl w:val="0"/>
      </w:rPr>
    </w:lvl>
    <w:lvl w:ilvl="1">
      <w:start w:val="1"/>
      <w:numFmt w:val="bullet"/>
      <w:lvlText w:val="•"/>
      <w:lvlJc w:val="left"/>
      <w:pPr>
        <w:tabs>
          <w:tab w:val="num" w:pos="502"/>
        </w:tabs>
        <w:ind w:left="502" w:hanging="262"/>
      </w:pPr>
      <w:rPr>
        <w:rFonts w:ascii="Century Gothic" w:eastAsia="Century Gothic" w:hAnsi="Century Gothic" w:cs="Century Gothic"/>
        <w:position w:val="0"/>
        <w:sz w:val="29"/>
        <w:szCs w:val="29"/>
        <w:rtl w:val="0"/>
      </w:rPr>
    </w:lvl>
    <w:lvl w:ilvl="2">
      <w:start w:val="1"/>
      <w:numFmt w:val="bullet"/>
      <w:lvlText w:val="•"/>
      <w:lvlJc w:val="left"/>
      <w:pPr>
        <w:tabs>
          <w:tab w:val="num" w:pos="742"/>
        </w:tabs>
        <w:ind w:left="742" w:hanging="262"/>
      </w:pPr>
      <w:rPr>
        <w:rFonts w:ascii="Century Gothic" w:eastAsia="Century Gothic" w:hAnsi="Century Gothic" w:cs="Century Gothic"/>
        <w:position w:val="0"/>
        <w:sz w:val="29"/>
        <w:szCs w:val="29"/>
        <w:rtl w:val="0"/>
      </w:rPr>
    </w:lvl>
    <w:lvl w:ilvl="3">
      <w:start w:val="1"/>
      <w:numFmt w:val="bullet"/>
      <w:lvlText w:val="•"/>
      <w:lvlJc w:val="left"/>
      <w:pPr>
        <w:tabs>
          <w:tab w:val="num" w:pos="982"/>
        </w:tabs>
        <w:ind w:left="982" w:hanging="262"/>
      </w:pPr>
      <w:rPr>
        <w:rFonts w:ascii="Century Gothic" w:eastAsia="Century Gothic" w:hAnsi="Century Gothic" w:cs="Century Gothic"/>
        <w:position w:val="0"/>
        <w:sz w:val="29"/>
        <w:szCs w:val="29"/>
        <w:rtl w:val="0"/>
      </w:rPr>
    </w:lvl>
    <w:lvl w:ilvl="4">
      <w:start w:val="1"/>
      <w:numFmt w:val="bullet"/>
      <w:lvlText w:val="•"/>
      <w:lvlJc w:val="left"/>
      <w:pPr>
        <w:tabs>
          <w:tab w:val="num" w:pos="1222"/>
        </w:tabs>
        <w:ind w:left="1222" w:hanging="262"/>
      </w:pPr>
      <w:rPr>
        <w:rFonts w:ascii="Century Gothic" w:eastAsia="Century Gothic" w:hAnsi="Century Gothic" w:cs="Century Gothic"/>
        <w:position w:val="0"/>
        <w:sz w:val="29"/>
        <w:szCs w:val="29"/>
        <w:rtl w:val="0"/>
      </w:rPr>
    </w:lvl>
    <w:lvl w:ilvl="5">
      <w:start w:val="1"/>
      <w:numFmt w:val="bullet"/>
      <w:lvlText w:val="•"/>
      <w:lvlJc w:val="left"/>
      <w:pPr>
        <w:tabs>
          <w:tab w:val="num" w:pos="1462"/>
        </w:tabs>
        <w:ind w:left="1462" w:hanging="262"/>
      </w:pPr>
      <w:rPr>
        <w:rFonts w:ascii="Century Gothic" w:eastAsia="Century Gothic" w:hAnsi="Century Gothic" w:cs="Century Gothic"/>
        <w:position w:val="0"/>
        <w:sz w:val="29"/>
        <w:szCs w:val="29"/>
        <w:rtl w:val="0"/>
      </w:rPr>
    </w:lvl>
    <w:lvl w:ilvl="6">
      <w:start w:val="1"/>
      <w:numFmt w:val="bullet"/>
      <w:lvlText w:val="•"/>
      <w:lvlJc w:val="left"/>
      <w:pPr>
        <w:tabs>
          <w:tab w:val="num" w:pos="1702"/>
        </w:tabs>
        <w:ind w:left="1702" w:hanging="262"/>
      </w:pPr>
      <w:rPr>
        <w:rFonts w:ascii="Century Gothic" w:eastAsia="Century Gothic" w:hAnsi="Century Gothic" w:cs="Century Gothic"/>
        <w:position w:val="0"/>
        <w:sz w:val="29"/>
        <w:szCs w:val="29"/>
        <w:rtl w:val="0"/>
      </w:rPr>
    </w:lvl>
    <w:lvl w:ilvl="7">
      <w:start w:val="1"/>
      <w:numFmt w:val="bullet"/>
      <w:lvlText w:val="•"/>
      <w:lvlJc w:val="left"/>
      <w:pPr>
        <w:tabs>
          <w:tab w:val="num" w:pos="1942"/>
        </w:tabs>
        <w:ind w:left="1942" w:hanging="262"/>
      </w:pPr>
      <w:rPr>
        <w:rFonts w:ascii="Century Gothic" w:eastAsia="Century Gothic" w:hAnsi="Century Gothic" w:cs="Century Gothic"/>
        <w:position w:val="0"/>
        <w:sz w:val="29"/>
        <w:szCs w:val="29"/>
        <w:rtl w:val="0"/>
      </w:rPr>
    </w:lvl>
    <w:lvl w:ilvl="8">
      <w:start w:val="1"/>
      <w:numFmt w:val="bullet"/>
      <w:lvlText w:val="•"/>
      <w:lvlJc w:val="left"/>
      <w:pPr>
        <w:tabs>
          <w:tab w:val="num" w:pos="2182"/>
        </w:tabs>
        <w:ind w:left="2182" w:hanging="262"/>
      </w:pPr>
      <w:rPr>
        <w:rFonts w:ascii="Century Gothic" w:eastAsia="Century Gothic" w:hAnsi="Century Gothic" w:cs="Century Gothic"/>
        <w:position w:val="0"/>
        <w:sz w:val="29"/>
        <w:szCs w:val="29"/>
        <w:rtl w:val="0"/>
      </w:rPr>
    </w:lvl>
  </w:abstractNum>
  <w:abstractNum w:abstractNumId="16">
    <w:nsid w:val="206C04E6"/>
    <w:multiLevelType w:val="multilevel"/>
    <w:tmpl w:val="23F24F58"/>
    <w:lvl w:ilvl="0">
      <w:numFmt w:val="bullet"/>
      <w:lvlText w:val="•"/>
      <w:lvlJc w:val="left"/>
      <w:pPr>
        <w:tabs>
          <w:tab w:val="num" w:pos="262"/>
        </w:tabs>
        <w:ind w:left="262" w:hanging="262"/>
      </w:pPr>
      <w:rPr>
        <w:rFonts w:ascii="Century Gothic" w:eastAsia="Century Gothic" w:hAnsi="Century Gothic" w:cs="Century Gothic"/>
        <w:position w:val="0"/>
        <w:sz w:val="29"/>
        <w:szCs w:val="29"/>
        <w:rtl w:val="0"/>
      </w:rPr>
    </w:lvl>
    <w:lvl w:ilvl="1">
      <w:start w:val="1"/>
      <w:numFmt w:val="bullet"/>
      <w:lvlText w:val="•"/>
      <w:lvlJc w:val="left"/>
      <w:pPr>
        <w:tabs>
          <w:tab w:val="num" w:pos="502"/>
        </w:tabs>
        <w:ind w:left="502" w:hanging="262"/>
      </w:pPr>
      <w:rPr>
        <w:rFonts w:ascii="Century Gothic" w:eastAsia="Century Gothic" w:hAnsi="Century Gothic" w:cs="Century Gothic"/>
        <w:position w:val="0"/>
        <w:sz w:val="29"/>
        <w:szCs w:val="29"/>
        <w:rtl w:val="0"/>
      </w:rPr>
    </w:lvl>
    <w:lvl w:ilvl="2">
      <w:start w:val="1"/>
      <w:numFmt w:val="bullet"/>
      <w:lvlText w:val="•"/>
      <w:lvlJc w:val="left"/>
      <w:pPr>
        <w:tabs>
          <w:tab w:val="num" w:pos="742"/>
        </w:tabs>
        <w:ind w:left="742" w:hanging="262"/>
      </w:pPr>
      <w:rPr>
        <w:rFonts w:ascii="Century Gothic" w:eastAsia="Century Gothic" w:hAnsi="Century Gothic" w:cs="Century Gothic"/>
        <w:position w:val="0"/>
        <w:sz w:val="29"/>
        <w:szCs w:val="29"/>
        <w:rtl w:val="0"/>
      </w:rPr>
    </w:lvl>
    <w:lvl w:ilvl="3">
      <w:start w:val="1"/>
      <w:numFmt w:val="bullet"/>
      <w:lvlText w:val="•"/>
      <w:lvlJc w:val="left"/>
      <w:pPr>
        <w:tabs>
          <w:tab w:val="num" w:pos="982"/>
        </w:tabs>
        <w:ind w:left="982" w:hanging="262"/>
      </w:pPr>
      <w:rPr>
        <w:rFonts w:ascii="Century Gothic" w:eastAsia="Century Gothic" w:hAnsi="Century Gothic" w:cs="Century Gothic"/>
        <w:position w:val="0"/>
        <w:sz w:val="29"/>
        <w:szCs w:val="29"/>
        <w:rtl w:val="0"/>
      </w:rPr>
    </w:lvl>
    <w:lvl w:ilvl="4">
      <w:start w:val="1"/>
      <w:numFmt w:val="bullet"/>
      <w:lvlText w:val="•"/>
      <w:lvlJc w:val="left"/>
      <w:pPr>
        <w:tabs>
          <w:tab w:val="num" w:pos="1222"/>
        </w:tabs>
        <w:ind w:left="1222" w:hanging="262"/>
      </w:pPr>
      <w:rPr>
        <w:rFonts w:ascii="Century Gothic" w:eastAsia="Century Gothic" w:hAnsi="Century Gothic" w:cs="Century Gothic"/>
        <w:position w:val="0"/>
        <w:sz w:val="29"/>
        <w:szCs w:val="29"/>
        <w:rtl w:val="0"/>
      </w:rPr>
    </w:lvl>
    <w:lvl w:ilvl="5">
      <w:start w:val="1"/>
      <w:numFmt w:val="bullet"/>
      <w:lvlText w:val="•"/>
      <w:lvlJc w:val="left"/>
      <w:pPr>
        <w:tabs>
          <w:tab w:val="num" w:pos="1462"/>
        </w:tabs>
        <w:ind w:left="1462" w:hanging="262"/>
      </w:pPr>
      <w:rPr>
        <w:rFonts w:ascii="Century Gothic" w:eastAsia="Century Gothic" w:hAnsi="Century Gothic" w:cs="Century Gothic"/>
        <w:position w:val="0"/>
        <w:sz w:val="29"/>
        <w:szCs w:val="29"/>
        <w:rtl w:val="0"/>
      </w:rPr>
    </w:lvl>
    <w:lvl w:ilvl="6">
      <w:start w:val="1"/>
      <w:numFmt w:val="bullet"/>
      <w:lvlText w:val="•"/>
      <w:lvlJc w:val="left"/>
      <w:pPr>
        <w:tabs>
          <w:tab w:val="num" w:pos="1702"/>
        </w:tabs>
        <w:ind w:left="1702" w:hanging="262"/>
      </w:pPr>
      <w:rPr>
        <w:rFonts w:ascii="Century Gothic" w:eastAsia="Century Gothic" w:hAnsi="Century Gothic" w:cs="Century Gothic"/>
        <w:position w:val="0"/>
        <w:sz w:val="29"/>
        <w:szCs w:val="29"/>
        <w:rtl w:val="0"/>
      </w:rPr>
    </w:lvl>
    <w:lvl w:ilvl="7">
      <w:start w:val="1"/>
      <w:numFmt w:val="bullet"/>
      <w:lvlText w:val="•"/>
      <w:lvlJc w:val="left"/>
      <w:pPr>
        <w:tabs>
          <w:tab w:val="num" w:pos="1942"/>
        </w:tabs>
        <w:ind w:left="1942" w:hanging="262"/>
      </w:pPr>
      <w:rPr>
        <w:rFonts w:ascii="Century Gothic" w:eastAsia="Century Gothic" w:hAnsi="Century Gothic" w:cs="Century Gothic"/>
        <w:position w:val="0"/>
        <w:sz w:val="29"/>
        <w:szCs w:val="29"/>
        <w:rtl w:val="0"/>
      </w:rPr>
    </w:lvl>
    <w:lvl w:ilvl="8">
      <w:start w:val="1"/>
      <w:numFmt w:val="bullet"/>
      <w:lvlText w:val="•"/>
      <w:lvlJc w:val="left"/>
      <w:pPr>
        <w:tabs>
          <w:tab w:val="num" w:pos="2182"/>
        </w:tabs>
        <w:ind w:left="2182" w:hanging="262"/>
      </w:pPr>
      <w:rPr>
        <w:rFonts w:ascii="Century Gothic" w:eastAsia="Century Gothic" w:hAnsi="Century Gothic" w:cs="Century Gothic"/>
        <w:position w:val="0"/>
        <w:sz w:val="29"/>
        <w:szCs w:val="29"/>
        <w:rtl w:val="0"/>
      </w:rPr>
    </w:lvl>
  </w:abstractNum>
  <w:abstractNum w:abstractNumId="17">
    <w:nsid w:val="25601C16"/>
    <w:multiLevelType w:val="hybridMultilevel"/>
    <w:tmpl w:val="56E27186"/>
    <w:lvl w:ilvl="0" w:tplc="F5820F8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6D8702D"/>
    <w:multiLevelType w:val="multilevel"/>
    <w:tmpl w:val="08090005"/>
    <w:lvl w:ilvl="0">
      <w:start w:val="1"/>
      <w:numFmt w:val="bullet"/>
      <w:lvlText w:val=""/>
      <w:lvlJc w:val="left"/>
      <w:pPr>
        <w:tabs>
          <w:tab w:val="num" w:pos="360"/>
        </w:tabs>
        <w:ind w:left="36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2B8A0F8B"/>
    <w:multiLevelType w:val="hybridMultilevel"/>
    <w:tmpl w:val="2FC039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6C3E0F"/>
    <w:multiLevelType w:val="multilevel"/>
    <w:tmpl w:val="03B6D878"/>
    <w:lvl w:ilvl="0">
      <w:numFmt w:val="bullet"/>
      <w:lvlText w:val="•"/>
      <w:lvlJc w:val="left"/>
      <w:pPr>
        <w:tabs>
          <w:tab w:val="num" w:pos="262"/>
        </w:tabs>
        <w:ind w:left="262" w:hanging="262"/>
      </w:pPr>
      <w:rPr>
        <w:rFonts w:ascii="Century Gothic" w:eastAsia="Century Gothic" w:hAnsi="Century Gothic" w:cs="Century Gothic"/>
        <w:position w:val="0"/>
        <w:sz w:val="29"/>
        <w:szCs w:val="29"/>
        <w:rtl w:val="0"/>
      </w:rPr>
    </w:lvl>
    <w:lvl w:ilvl="1">
      <w:start w:val="1"/>
      <w:numFmt w:val="bullet"/>
      <w:lvlText w:val="•"/>
      <w:lvlJc w:val="left"/>
      <w:pPr>
        <w:tabs>
          <w:tab w:val="num" w:pos="502"/>
        </w:tabs>
        <w:ind w:left="502" w:hanging="262"/>
      </w:pPr>
      <w:rPr>
        <w:rFonts w:ascii="Century Gothic" w:eastAsia="Century Gothic" w:hAnsi="Century Gothic" w:cs="Century Gothic"/>
        <w:position w:val="0"/>
        <w:sz w:val="29"/>
        <w:szCs w:val="29"/>
        <w:rtl w:val="0"/>
      </w:rPr>
    </w:lvl>
    <w:lvl w:ilvl="2">
      <w:start w:val="1"/>
      <w:numFmt w:val="bullet"/>
      <w:lvlText w:val="•"/>
      <w:lvlJc w:val="left"/>
      <w:pPr>
        <w:tabs>
          <w:tab w:val="num" w:pos="742"/>
        </w:tabs>
        <w:ind w:left="742" w:hanging="262"/>
      </w:pPr>
      <w:rPr>
        <w:rFonts w:ascii="Century Gothic" w:eastAsia="Century Gothic" w:hAnsi="Century Gothic" w:cs="Century Gothic"/>
        <w:position w:val="0"/>
        <w:sz w:val="29"/>
        <w:szCs w:val="29"/>
        <w:rtl w:val="0"/>
      </w:rPr>
    </w:lvl>
    <w:lvl w:ilvl="3">
      <w:start w:val="1"/>
      <w:numFmt w:val="bullet"/>
      <w:lvlText w:val="•"/>
      <w:lvlJc w:val="left"/>
      <w:pPr>
        <w:tabs>
          <w:tab w:val="num" w:pos="982"/>
        </w:tabs>
        <w:ind w:left="982" w:hanging="262"/>
      </w:pPr>
      <w:rPr>
        <w:rFonts w:ascii="Century Gothic" w:eastAsia="Century Gothic" w:hAnsi="Century Gothic" w:cs="Century Gothic"/>
        <w:position w:val="0"/>
        <w:sz w:val="29"/>
        <w:szCs w:val="29"/>
        <w:rtl w:val="0"/>
      </w:rPr>
    </w:lvl>
    <w:lvl w:ilvl="4">
      <w:start w:val="1"/>
      <w:numFmt w:val="bullet"/>
      <w:lvlText w:val="•"/>
      <w:lvlJc w:val="left"/>
      <w:pPr>
        <w:tabs>
          <w:tab w:val="num" w:pos="1222"/>
        </w:tabs>
        <w:ind w:left="1222" w:hanging="262"/>
      </w:pPr>
      <w:rPr>
        <w:rFonts w:ascii="Century Gothic" w:eastAsia="Century Gothic" w:hAnsi="Century Gothic" w:cs="Century Gothic"/>
        <w:position w:val="0"/>
        <w:sz w:val="29"/>
        <w:szCs w:val="29"/>
        <w:rtl w:val="0"/>
      </w:rPr>
    </w:lvl>
    <w:lvl w:ilvl="5">
      <w:start w:val="1"/>
      <w:numFmt w:val="bullet"/>
      <w:lvlText w:val="•"/>
      <w:lvlJc w:val="left"/>
      <w:pPr>
        <w:tabs>
          <w:tab w:val="num" w:pos="1462"/>
        </w:tabs>
        <w:ind w:left="1462" w:hanging="262"/>
      </w:pPr>
      <w:rPr>
        <w:rFonts w:ascii="Century Gothic" w:eastAsia="Century Gothic" w:hAnsi="Century Gothic" w:cs="Century Gothic"/>
        <w:position w:val="0"/>
        <w:sz w:val="29"/>
        <w:szCs w:val="29"/>
        <w:rtl w:val="0"/>
      </w:rPr>
    </w:lvl>
    <w:lvl w:ilvl="6">
      <w:start w:val="1"/>
      <w:numFmt w:val="bullet"/>
      <w:lvlText w:val="•"/>
      <w:lvlJc w:val="left"/>
      <w:pPr>
        <w:tabs>
          <w:tab w:val="num" w:pos="1702"/>
        </w:tabs>
        <w:ind w:left="1702" w:hanging="262"/>
      </w:pPr>
      <w:rPr>
        <w:rFonts w:ascii="Century Gothic" w:eastAsia="Century Gothic" w:hAnsi="Century Gothic" w:cs="Century Gothic"/>
        <w:position w:val="0"/>
        <w:sz w:val="29"/>
        <w:szCs w:val="29"/>
        <w:rtl w:val="0"/>
      </w:rPr>
    </w:lvl>
    <w:lvl w:ilvl="7">
      <w:start w:val="1"/>
      <w:numFmt w:val="bullet"/>
      <w:lvlText w:val="•"/>
      <w:lvlJc w:val="left"/>
      <w:pPr>
        <w:tabs>
          <w:tab w:val="num" w:pos="1942"/>
        </w:tabs>
        <w:ind w:left="1942" w:hanging="262"/>
      </w:pPr>
      <w:rPr>
        <w:rFonts w:ascii="Century Gothic" w:eastAsia="Century Gothic" w:hAnsi="Century Gothic" w:cs="Century Gothic"/>
        <w:position w:val="0"/>
        <w:sz w:val="29"/>
        <w:szCs w:val="29"/>
        <w:rtl w:val="0"/>
      </w:rPr>
    </w:lvl>
    <w:lvl w:ilvl="8">
      <w:start w:val="1"/>
      <w:numFmt w:val="bullet"/>
      <w:lvlText w:val="•"/>
      <w:lvlJc w:val="left"/>
      <w:pPr>
        <w:tabs>
          <w:tab w:val="num" w:pos="2182"/>
        </w:tabs>
        <w:ind w:left="2182" w:hanging="262"/>
      </w:pPr>
      <w:rPr>
        <w:rFonts w:ascii="Century Gothic" w:eastAsia="Century Gothic" w:hAnsi="Century Gothic" w:cs="Century Gothic"/>
        <w:position w:val="0"/>
        <w:sz w:val="29"/>
        <w:szCs w:val="29"/>
        <w:rtl w:val="0"/>
      </w:rPr>
    </w:lvl>
  </w:abstractNum>
  <w:abstractNum w:abstractNumId="21">
    <w:nsid w:val="4C703494"/>
    <w:multiLevelType w:val="multilevel"/>
    <w:tmpl w:val="885EE12A"/>
    <w:lvl w:ilvl="0">
      <w:numFmt w:val="bullet"/>
      <w:lvlText w:val="•"/>
      <w:lvlJc w:val="left"/>
      <w:pPr>
        <w:tabs>
          <w:tab w:val="num" w:pos="262"/>
        </w:tabs>
        <w:ind w:left="262" w:hanging="262"/>
      </w:pPr>
      <w:rPr>
        <w:rFonts w:ascii="Century Gothic" w:eastAsia="Century Gothic" w:hAnsi="Century Gothic" w:cs="Century Gothic"/>
        <w:position w:val="0"/>
        <w:sz w:val="29"/>
        <w:szCs w:val="29"/>
        <w:rtl w:val="0"/>
      </w:rPr>
    </w:lvl>
    <w:lvl w:ilvl="1">
      <w:start w:val="1"/>
      <w:numFmt w:val="bullet"/>
      <w:lvlText w:val="•"/>
      <w:lvlJc w:val="left"/>
      <w:pPr>
        <w:tabs>
          <w:tab w:val="num" w:pos="502"/>
        </w:tabs>
        <w:ind w:left="502" w:hanging="262"/>
      </w:pPr>
      <w:rPr>
        <w:rFonts w:ascii="Century Gothic" w:eastAsia="Century Gothic" w:hAnsi="Century Gothic" w:cs="Century Gothic"/>
        <w:position w:val="0"/>
        <w:sz w:val="29"/>
        <w:szCs w:val="29"/>
        <w:rtl w:val="0"/>
      </w:rPr>
    </w:lvl>
    <w:lvl w:ilvl="2">
      <w:start w:val="1"/>
      <w:numFmt w:val="bullet"/>
      <w:lvlText w:val="•"/>
      <w:lvlJc w:val="left"/>
      <w:pPr>
        <w:tabs>
          <w:tab w:val="num" w:pos="742"/>
        </w:tabs>
        <w:ind w:left="742" w:hanging="262"/>
      </w:pPr>
      <w:rPr>
        <w:rFonts w:ascii="Century Gothic" w:eastAsia="Century Gothic" w:hAnsi="Century Gothic" w:cs="Century Gothic"/>
        <w:position w:val="0"/>
        <w:sz w:val="29"/>
        <w:szCs w:val="29"/>
        <w:rtl w:val="0"/>
      </w:rPr>
    </w:lvl>
    <w:lvl w:ilvl="3">
      <w:start w:val="1"/>
      <w:numFmt w:val="bullet"/>
      <w:lvlText w:val="•"/>
      <w:lvlJc w:val="left"/>
      <w:pPr>
        <w:tabs>
          <w:tab w:val="num" w:pos="982"/>
        </w:tabs>
        <w:ind w:left="982" w:hanging="262"/>
      </w:pPr>
      <w:rPr>
        <w:rFonts w:ascii="Century Gothic" w:eastAsia="Century Gothic" w:hAnsi="Century Gothic" w:cs="Century Gothic"/>
        <w:position w:val="0"/>
        <w:sz w:val="29"/>
        <w:szCs w:val="29"/>
        <w:rtl w:val="0"/>
      </w:rPr>
    </w:lvl>
    <w:lvl w:ilvl="4">
      <w:start w:val="1"/>
      <w:numFmt w:val="bullet"/>
      <w:lvlText w:val="•"/>
      <w:lvlJc w:val="left"/>
      <w:pPr>
        <w:tabs>
          <w:tab w:val="num" w:pos="1222"/>
        </w:tabs>
        <w:ind w:left="1222" w:hanging="262"/>
      </w:pPr>
      <w:rPr>
        <w:rFonts w:ascii="Century Gothic" w:eastAsia="Century Gothic" w:hAnsi="Century Gothic" w:cs="Century Gothic"/>
        <w:position w:val="0"/>
        <w:sz w:val="29"/>
        <w:szCs w:val="29"/>
        <w:rtl w:val="0"/>
      </w:rPr>
    </w:lvl>
    <w:lvl w:ilvl="5">
      <w:start w:val="1"/>
      <w:numFmt w:val="bullet"/>
      <w:lvlText w:val="•"/>
      <w:lvlJc w:val="left"/>
      <w:pPr>
        <w:tabs>
          <w:tab w:val="num" w:pos="1462"/>
        </w:tabs>
        <w:ind w:left="1462" w:hanging="262"/>
      </w:pPr>
      <w:rPr>
        <w:rFonts w:ascii="Century Gothic" w:eastAsia="Century Gothic" w:hAnsi="Century Gothic" w:cs="Century Gothic"/>
        <w:position w:val="0"/>
        <w:sz w:val="29"/>
        <w:szCs w:val="29"/>
        <w:rtl w:val="0"/>
      </w:rPr>
    </w:lvl>
    <w:lvl w:ilvl="6">
      <w:start w:val="1"/>
      <w:numFmt w:val="bullet"/>
      <w:lvlText w:val="•"/>
      <w:lvlJc w:val="left"/>
      <w:pPr>
        <w:tabs>
          <w:tab w:val="num" w:pos="1702"/>
        </w:tabs>
        <w:ind w:left="1702" w:hanging="262"/>
      </w:pPr>
      <w:rPr>
        <w:rFonts w:ascii="Century Gothic" w:eastAsia="Century Gothic" w:hAnsi="Century Gothic" w:cs="Century Gothic"/>
        <w:position w:val="0"/>
        <w:sz w:val="29"/>
        <w:szCs w:val="29"/>
        <w:rtl w:val="0"/>
      </w:rPr>
    </w:lvl>
    <w:lvl w:ilvl="7">
      <w:start w:val="1"/>
      <w:numFmt w:val="bullet"/>
      <w:lvlText w:val="•"/>
      <w:lvlJc w:val="left"/>
      <w:pPr>
        <w:tabs>
          <w:tab w:val="num" w:pos="1942"/>
        </w:tabs>
        <w:ind w:left="1942" w:hanging="262"/>
      </w:pPr>
      <w:rPr>
        <w:rFonts w:ascii="Century Gothic" w:eastAsia="Century Gothic" w:hAnsi="Century Gothic" w:cs="Century Gothic"/>
        <w:position w:val="0"/>
        <w:sz w:val="29"/>
        <w:szCs w:val="29"/>
        <w:rtl w:val="0"/>
      </w:rPr>
    </w:lvl>
    <w:lvl w:ilvl="8">
      <w:start w:val="1"/>
      <w:numFmt w:val="bullet"/>
      <w:lvlText w:val="•"/>
      <w:lvlJc w:val="left"/>
      <w:pPr>
        <w:tabs>
          <w:tab w:val="num" w:pos="2182"/>
        </w:tabs>
        <w:ind w:left="2182" w:hanging="262"/>
      </w:pPr>
      <w:rPr>
        <w:rFonts w:ascii="Century Gothic" w:eastAsia="Century Gothic" w:hAnsi="Century Gothic" w:cs="Century Gothic"/>
        <w:position w:val="0"/>
        <w:sz w:val="29"/>
        <w:szCs w:val="29"/>
        <w:rtl w:val="0"/>
      </w:rPr>
    </w:lvl>
  </w:abstractNum>
  <w:abstractNum w:abstractNumId="22">
    <w:nsid w:val="4FB51035"/>
    <w:multiLevelType w:val="hybridMultilevel"/>
    <w:tmpl w:val="C0F275CA"/>
    <w:lvl w:ilvl="0" w:tplc="E9D89CC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FB241E"/>
    <w:multiLevelType w:val="multilevel"/>
    <w:tmpl w:val="A3300F2A"/>
    <w:lvl w:ilvl="0">
      <w:numFmt w:val="bullet"/>
      <w:lvlText w:val="•"/>
      <w:lvlJc w:val="left"/>
      <w:pPr>
        <w:tabs>
          <w:tab w:val="num" w:pos="262"/>
        </w:tabs>
        <w:ind w:left="262" w:hanging="262"/>
      </w:pPr>
      <w:rPr>
        <w:rFonts w:ascii="Century Gothic" w:eastAsia="Century Gothic" w:hAnsi="Century Gothic" w:cs="Century Gothic"/>
        <w:position w:val="0"/>
        <w:sz w:val="29"/>
        <w:szCs w:val="29"/>
        <w:rtl w:val="0"/>
      </w:rPr>
    </w:lvl>
    <w:lvl w:ilvl="1">
      <w:start w:val="1"/>
      <w:numFmt w:val="bullet"/>
      <w:lvlText w:val="•"/>
      <w:lvlJc w:val="left"/>
      <w:pPr>
        <w:tabs>
          <w:tab w:val="num" w:pos="502"/>
        </w:tabs>
        <w:ind w:left="502" w:hanging="262"/>
      </w:pPr>
      <w:rPr>
        <w:rFonts w:ascii="Century Gothic" w:eastAsia="Century Gothic" w:hAnsi="Century Gothic" w:cs="Century Gothic"/>
        <w:position w:val="0"/>
        <w:sz w:val="29"/>
        <w:szCs w:val="29"/>
        <w:rtl w:val="0"/>
      </w:rPr>
    </w:lvl>
    <w:lvl w:ilvl="2">
      <w:start w:val="1"/>
      <w:numFmt w:val="bullet"/>
      <w:lvlText w:val="•"/>
      <w:lvlJc w:val="left"/>
      <w:pPr>
        <w:tabs>
          <w:tab w:val="num" w:pos="742"/>
        </w:tabs>
        <w:ind w:left="742" w:hanging="262"/>
      </w:pPr>
      <w:rPr>
        <w:rFonts w:ascii="Century Gothic" w:eastAsia="Century Gothic" w:hAnsi="Century Gothic" w:cs="Century Gothic"/>
        <w:position w:val="0"/>
        <w:sz w:val="29"/>
        <w:szCs w:val="29"/>
        <w:rtl w:val="0"/>
      </w:rPr>
    </w:lvl>
    <w:lvl w:ilvl="3">
      <w:start w:val="1"/>
      <w:numFmt w:val="bullet"/>
      <w:lvlText w:val="•"/>
      <w:lvlJc w:val="left"/>
      <w:pPr>
        <w:tabs>
          <w:tab w:val="num" w:pos="982"/>
        </w:tabs>
        <w:ind w:left="982" w:hanging="262"/>
      </w:pPr>
      <w:rPr>
        <w:rFonts w:ascii="Century Gothic" w:eastAsia="Century Gothic" w:hAnsi="Century Gothic" w:cs="Century Gothic"/>
        <w:position w:val="0"/>
        <w:sz w:val="29"/>
        <w:szCs w:val="29"/>
        <w:rtl w:val="0"/>
      </w:rPr>
    </w:lvl>
    <w:lvl w:ilvl="4">
      <w:start w:val="1"/>
      <w:numFmt w:val="bullet"/>
      <w:lvlText w:val="•"/>
      <w:lvlJc w:val="left"/>
      <w:pPr>
        <w:tabs>
          <w:tab w:val="num" w:pos="1222"/>
        </w:tabs>
        <w:ind w:left="1222" w:hanging="262"/>
      </w:pPr>
      <w:rPr>
        <w:rFonts w:ascii="Century Gothic" w:eastAsia="Century Gothic" w:hAnsi="Century Gothic" w:cs="Century Gothic"/>
        <w:position w:val="0"/>
        <w:sz w:val="29"/>
        <w:szCs w:val="29"/>
        <w:rtl w:val="0"/>
      </w:rPr>
    </w:lvl>
    <w:lvl w:ilvl="5">
      <w:start w:val="1"/>
      <w:numFmt w:val="bullet"/>
      <w:lvlText w:val="•"/>
      <w:lvlJc w:val="left"/>
      <w:pPr>
        <w:tabs>
          <w:tab w:val="num" w:pos="1462"/>
        </w:tabs>
        <w:ind w:left="1462" w:hanging="262"/>
      </w:pPr>
      <w:rPr>
        <w:rFonts w:ascii="Century Gothic" w:eastAsia="Century Gothic" w:hAnsi="Century Gothic" w:cs="Century Gothic"/>
        <w:position w:val="0"/>
        <w:sz w:val="29"/>
        <w:szCs w:val="29"/>
        <w:rtl w:val="0"/>
      </w:rPr>
    </w:lvl>
    <w:lvl w:ilvl="6">
      <w:start w:val="1"/>
      <w:numFmt w:val="bullet"/>
      <w:lvlText w:val="•"/>
      <w:lvlJc w:val="left"/>
      <w:pPr>
        <w:tabs>
          <w:tab w:val="num" w:pos="1702"/>
        </w:tabs>
        <w:ind w:left="1702" w:hanging="262"/>
      </w:pPr>
      <w:rPr>
        <w:rFonts w:ascii="Century Gothic" w:eastAsia="Century Gothic" w:hAnsi="Century Gothic" w:cs="Century Gothic"/>
        <w:position w:val="0"/>
        <w:sz w:val="29"/>
        <w:szCs w:val="29"/>
        <w:rtl w:val="0"/>
      </w:rPr>
    </w:lvl>
    <w:lvl w:ilvl="7">
      <w:start w:val="1"/>
      <w:numFmt w:val="bullet"/>
      <w:lvlText w:val="•"/>
      <w:lvlJc w:val="left"/>
      <w:pPr>
        <w:tabs>
          <w:tab w:val="num" w:pos="1942"/>
        </w:tabs>
        <w:ind w:left="1942" w:hanging="262"/>
      </w:pPr>
      <w:rPr>
        <w:rFonts w:ascii="Century Gothic" w:eastAsia="Century Gothic" w:hAnsi="Century Gothic" w:cs="Century Gothic"/>
        <w:position w:val="0"/>
        <w:sz w:val="29"/>
        <w:szCs w:val="29"/>
        <w:rtl w:val="0"/>
      </w:rPr>
    </w:lvl>
    <w:lvl w:ilvl="8">
      <w:start w:val="1"/>
      <w:numFmt w:val="bullet"/>
      <w:lvlText w:val="•"/>
      <w:lvlJc w:val="left"/>
      <w:pPr>
        <w:tabs>
          <w:tab w:val="num" w:pos="2182"/>
        </w:tabs>
        <w:ind w:left="2182" w:hanging="262"/>
      </w:pPr>
      <w:rPr>
        <w:rFonts w:ascii="Century Gothic" w:eastAsia="Century Gothic" w:hAnsi="Century Gothic" w:cs="Century Gothic"/>
        <w:position w:val="0"/>
        <w:sz w:val="29"/>
        <w:szCs w:val="29"/>
        <w:rtl w:val="0"/>
      </w:rPr>
    </w:lvl>
  </w:abstractNum>
  <w:abstractNum w:abstractNumId="24">
    <w:nsid w:val="580B56D3"/>
    <w:multiLevelType w:val="hybridMultilevel"/>
    <w:tmpl w:val="73DEAFF4"/>
    <w:lvl w:ilvl="0" w:tplc="A98AC2A2">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62C7381E"/>
    <w:multiLevelType w:val="singleLevel"/>
    <w:tmpl w:val="08090001"/>
    <w:lvl w:ilvl="0">
      <w:numFmt w:val="bullet"/>
      <w:lvlText w:val=""/>
      <w:lvlJc w:val="left"/>
      <w:pPr>
        <w:tabs>
          <w:tab w:val="num" w:pos="360"/>
        </w:tabs>
        <w:ind w:left="360" w:hanging="360"/>
      </w:pPr>
      <w:rPr>
        <w:rFonts w:ascii="Symbol" w:hAnsi="Symbol" w:hint="default"/>
      </w:rPr>
    </w:lvl>
  </w:abstractNum>
  <w:abstractNum w:abstractNumId="26">
    <w:nsid w:val="6BE62866"/>
    <w:multiLevelType w:val="hybridMultilevel"/>
    <w:tmpl w:val="A7F8876A"/>
    <w:lvl w:ilvl="0" w:tplc="8B6C349C">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6F3802D2"/>
    <w:multiLevelType w:val="hybridMultilevel"/>
    <w:tmpl w:val="CCD80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E596A26"/>
    <w:multiLevelType w:val="multilevel"/>
    <w:tmpl w:val="0276CA0C"/>
    <w:lvl w:ilvl="0">
      <w:numFmt w:val="bullet"/>
      <w:lvlText w:val="•"/>
      <w:lvlJc w:val="left"/>
      <w:pPr>
        <w:tabs>
          <w:tab w:val="num" w:pos="240"/>
        </w:tabs>
        <w:ind w:left="240" w:hanging="240"/>
      </w:pPr>
      <w:rPr>
        <w:rFonts w:ascii="Century Gothic" w:eastAsia="Century Gothic" w:hAnsi="Century Gothic" w:cs="Century Gothic"/>
        <w:position w:val="0"/>
      </w:rPr>
    </w:lvl>
    <w:lvl w:ilvl="1">
      <w:start w:val="1"/>
      <w:numFmt w:val="bullet"/>
      <w:lvlText w:val="•"/>
      <w:lvlJc w:val="left"/>
      <w:pPr>
        <w:tabs>
          <w:tab w:val="num" w:pos="480"/>
        </w:tabs>
        <w:ind w:left="480" w:hanging="240"/>
      </w:pPr>
      <w:rPr>
        <w:rFonts w:ascii="Century Gothic" w:eastAsia="Century Gothic" w:hAnsi="Century Gothic" w:cs="Century Gothic"/>
        <w:position w:val="0"/>
      </w:rPr>
    </w:lvl>
    <w:lvl w:ilvl="2">
      <w:start w:val="1"/>
      <w:numFmt w:val="bullet"/>
      <w:lvlText w:val="•"/>
      <w:lvlJc w:val="left"/>
      <w:pPr>
        <w:tabs>
          <w:tab w:val="num" w:pos="720"/>
        </w:tabs>
        <w:ind w:left="720" w:hanging="240"/>
      </w:pPr>
      <w:rPr>
        <w:rFonts w:ascii="Century Gothic" w:eastAsia="Century Gothic" w:hAnsi="Century Gothic" w:cs="Century Gothic"/>
        <w:position w:val="0"/>
      </w:rPr>
    </w:lvl>
    <w:lvl w:ilvl="3">
      <w:start w:val="1"/>
      <w:numFmt w:val="bullet"/>
      <w:lvlText w:val="•"/>
      <w:lvlJc w:val="left"/>
      <w:pPr>
        <w:tabs>
          <w:tab w:val="num" w:pos="960"/>
        </w:tabs>
        <w:ind w:left="960" w:hanging="240"/>
      </w:pPr>
      <w:rPr>
        <w:rFonts w:ascii="Century Gothic" w:eastAsia="Century Gothic" w:hAnsi="Century Gothic" w:cs="Century Gothic"/>
        <w:position w:val="0"/>
      </w:rPr>
    </w:lvl>
    <w:lvl w:ilvl="4">
      <w:start w:val="1"/>
      <w:numFmt w:val="bullet"/>
      <w:lvlText w:val="•"/>
      <w:lvlJc w:val="left"/>
      <w:pPr>
        <w:tabs>
          <w:tab w:val="num" w:pos="1200"/>
        </w:tabs>
        <w:ind w:left="1200" w:hanging="240"/>
      </w:pPr>
      <w:rPr>
        <w:rFonts w:ascii="Century Gothic" w:eastAsia="Century Gothic" w:hAnsi="Century Gothic" w:cs="Century Gothic"/>
        <w:position w:val="0"/>
      </w:rPr>
    </w:lvl>
    <w:lvl w:ilvl="5">
      <w:start w:val="1"/>
      <w:numFmt w:val="bullet"/>
      <w:lvlText w:val="•"/>
      <w:lvlJc w:val="left"/>
      <w:pPr>
        <w:tabs>
          <w:tab w:val="num" w:pos="1440"/>
        </w:tabs>
        <w:ind w:left="1440" w:hanging="240"/>
      </w:pPr>
      <w:rPr>
        <w:rFonts w:ascii="Century Gothic" w:eastAsia="Century Gothic" w:hAnsi="Century Gothic" w:cs="Century Gothic"/>
        <w:position w:val="0"/>
      </w:rPr>
    </w:lvl>
    <w:lvl w:ilvl="6">
      <w:start w:val="1"/>
      <w:numFmt w:val="bullet"/>
      <w:lvlText w:val="•"/>
      <w:lvlJc w:val="left"/>
      <w:pPr>
        <w:tabs>
          <w:tab w:val="num" w:pos="1680"/>
        </w:tabs>
        <w:ind w:left="1680" w:hanging="240"/>
      </w:pPr>
      <w:rPr>
        <w:rFonts w:ascii="Century Gothic" w:eastAsia="Century Gothic" w:hAnsi="Century Gothic" w:cs="Century Gothic"/>
        <w:position w:val="0"/>
      </w:rPr>
    </w:lvl>
    <w:lvl w:ilvl="7">
      <w:start w:val="1"/>
      <w:numFmt w:val="bullet"/>
      <w:lvlText w:val="•"/>
      <w:lvlJc w:val="left"/>
      <w:pPr>
        <w:tabs>
          <w:tab w:val="num" w:pos="1920"/>
        </w:tabs>
        <w:ind w:left="1920" w:hanging="240"/>
      </w:pPr>
      <w:rPr>
        <w:rFonts w:ascii="Century Gothic" w:eastAsia="Century Gothic" w:hAnsi="Century Gothic" w:cs="Century Gothic"/>
        <w:position w:val="0"/>
      </w:rPr>
    </w:lvl>
    <w:lvl w:ilvl="8">
      <w:start w:val="1"/>
      <w:numFmt w:val="bullet"/>
      <w:lvlText w:val="•"/>
      <w:lvlJc w:val="left"/>
      <w:pPr>
        <w:tabs>
          <w:tab w:val="num" w:pos="2160"/>
        </w:tabs>
        <w:ind w:left="2160" w:hanging="240"/>
      </w:pPr>
      <w:rPr>
        <w:rFonts w:ascii="Century Gothic" w:eastAsia="Century Gothic" w:hAnsi="Century Gothic" w:cs="Century Gothic"/>
        <w:position w:val="0"/>
      </w:rPr>
    </w:lvl>
  </w:abstractNum>
  <w:num w:numId="1">
    <w:abstractNumId w:val="25"/>
  </w:num>
  <w:num w:numId="2">
    <w:abstractNumId w:val="12"/>
  </w:num>
  <w:num w:numId="3">
    <w:abstractNumId w:val="26"/>
  </w:num>
  <w:num w:numId="4">
    <w:abstractNumId w:val="24"/>
  </w:num>
  <w:num w:numId="5">
    <w:abstractNumId w:val="10"/>
  </w:num>
  <w:num w:numId="6">
    <w:abstractNumId w:val="8"/>
  </w:num>
  <w:num w:numId="7">
    <w:abstractNumId w:val="7"/>
  </w:num>
  <w:num w:numId="8">
    <w:abstractNumId w:val="6"/>
  </w:num>
  <w:num w:numId="9">
    <w:abstractNumId w:val="5"/>
  </w:num>
  <w:num w:numId="10">
    <w:abstractNumId w:val="0"/>
  </w:num>
  <w:num w:numId="11">
    <w:abstractNumId w:val="11"/>
  </w:num>
  <w:num w:numId="12">
    <w:abstractNumId w:val="9"/>
  </w:num>
  <w:num w:numId="13">
    <w:abstractNumId w:val="4"/>
  </w:num>
  <w:num w:numId="14">
    <w:abstractNumId w:val="3"/>
  </w:num>
  <w:num w:numId="15">
    <w:abstractNumId w:val="2"/>
  </w:num>
  <w:num w:numId="16">
    <w:abstractNumId w:val="1"/>
  </w:num>
  <w:num w:numId="17">
    <w:abstractNumId w:val="27"/>
  </w:num>
  <w:num w:numId="18">
    <w:abstractNumId w:val="17"/>
  </w:num>
  <w:num w:numId="19">
    <w:abstractNumId w:val="28"/>
  </w:num>
  <w:num w:numId="20">
    <w:abstractNumId w:val="23"/>
  </w:num>
  <w:num w:numId="21">
    <w:abstractNumId w:val="16"/>
  </w:num>
  <w:num w:numId="22">
    <w:abstractNumId w:val="15"/>
  </w:num>
  <w:num w:numId="23">
    <w:abstractNumId w:val="20"/>
  </w:num>
  <w:num w:numId="24">
    <w:abstractNumId w:val="14"/>
  </w:num>
  <w:num w:numId="25">
    <w:abstractNumId w:val="21"/>
  </w:num>
  <w:num w:numId="26">
    <w:abstractNumId w:val="22"/>
  </w:num>
  <w:num w:numId="27">
    <w:abstractNumId w:val="19"/>
  </w:num>
  <w:num w:numId="28">
    <w:abstractNumId w:val="13"/>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ocumentProtection w:formatting="1" w:enforcement="1" w:cryptProviderType="rsaFull" w:cryptAlgorithmClass="hash" w:cryptAlgorithmType="typeAny" w:cryptAlgorithmSid="4" w:cryptSpinCount="100000" w:hash="uxPkbKkrVPjd/YAFdZCGEA0sXEs=" w:salt="CnovuVj3bQlwLAIA+raW+Q=="/>
  <w:defaultTabStop w:val="284"/>
  <w:autoHyphenation/>
  <w:hyphenationZone w:val="425"/>
  <w:evenAndOddHeader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819"/>
    <w:rsid w:val="00026C62"/>
    <w:rsid w:val="000355AF"/>
    <w:rsid w:val="00036019"/>
    <w:rsid w:val="000511E6"/>
    <w:rsid w:val="000626C1"/>
    <w:rsid w:val="00063AAA"/>
    <w:rsid w:val="00066260"/>
    <w:rsid w:val="00072F50"/>
    <w:rsid w:val="00073024"/>
    <w:rsid w:val="00076954"/>
    <w:rsid w:val="000771DD"/>
    <w:rsid w:val="00077315"/>
    <w:rsid w:val="0008223E"/>
    <w:rsid w:val="00085F37"/>
    <w:rsid w:val="0009024C"/>
    <w:rsid w:val="00091361"/>
    <w:rsid w:val="0009170B"/>
    <w:rsid w:val="00096F06"/>
    <w:rsid w:val="000A4953"/>
    <w:rsid w:val="000A6DEE"/>
    <w:rsid w:val="000A7B7B"/>
    <w:rsid w:val="000C1831"/>
    <w:rsid w:val="000C1AB3"/>
    <w:rsid w:val="000E25D7"/>
    <w:rsid w:val="000E321A"/>
    <w:rsid w:val="000E3242"/>
    <w:rsid w:val="000E4061"/>
    <w:rsid w:val="00100819"/>
    <w:rsid w:val="0010762D"/>
    <w:rsid w:val="00113022"/>
    <w:rsid w:val="00117F7B"/>
    <w:rsid w:val="001259B3"/>
    <w:rsid w:val="00131163"/>
    <w:rsid w:val="00133EBC"/>
    <w:rsid w:val="00142C6E"/>
    <w:rsid w:val="00157B07"/>
    <w:rsid w:val="00165F08"/>
    <w:rsid w:val="00167632"/>
    <w:rsid w:val="00175B87"/>
    <w:rsid w:val="001760DC"/>
    <w:rsid w:val="001770BC"/>
    <w:rsid w:val="00182877"/>
    <w:rsid w:val="00183575"/>
    <w:rsid w:val="00196A45"/>
    <w:rsid w:val="001A0D4C"/>
    <w:rsid w:val="001B1F59"/>
    <w:rsid w:val="001B22E9"/>
    <w:rsid w:val="001B79C1"/>
    <w:rsid w:val="001C395F"/>
    <w:rsid w:val="001C468B"/>
    <w:rsid w:val="001C6E5D"/>
    <w:rsid w:val="001C7B95"/>
    <w:rsid w:val="001D1616"/>
    <w:rsid w:val="001D2960"/>
    <w:rsid w:val="001D3DCB"/>
    <w:rsid w:val="001D3DEE"/>
    <w:rsid w:val="001D586B"/>
    <w:rsid w:val="001F109F"/>
    <w:rsid w:val="001F2ABB"/>
    <w:rsid w:val="001F2D41"/>
    <w:rsid w:val="0020254D"/>
    <w:rsid w:val="002033FA"/>
    <w:rsid w:val="0020689A"/>
    <w:rsid w:val="00210012"/>
    <w:rsid w:val="00210FE0"/>
    <w:rsid w:val="00213602"/>
    <w:rsid w:val="00221A67"/>
    <w:rsid w:val="00222AB7"/>
    <w:rsid w:val="00225B70"/>
    <w:rsid w:val="002262F5"/>
    <w:rsid w:val="00226FA1"/>
    <w:rsid w:val="00227528"/>
    <w:rsid w:val="00233037"/>
    <w:rsid w:val="00240AA8"/>
    <w:rsid w:val="00241F2B"/>
    <w:rsid w:val="00242F56"/>
    <w:rsid w:val="00244E02"/>
    <w:rsid w:val="00253BA0"/>
    <w:rsid w:val="00254850"/>
    <w:rsid w:val="0026367B"/>
    <w:rsid w:val="00271CBD"/>
    <w:rsid w:val="00274C22"/>
    <w:rsid w:val="00275A5A"/>
    <w:rsid w:val="002852F2"/>
    <w:rsid w:val="00286A86"/>
    <w:rsid w:val="002921AB"/>
    <w:rsid w:val="002A052F"/>
    <w:rsid w:val="002A696F"/>
    <w:rsid w:val="002A79FD"/>
    <w:rsid w:val="002B052A"/>
    <w:rsid w:val="002B0805"/>
    <w:rsid w:val="002B6890"/>
    <w:rsid w:val="002B6CEE"/>
    <w:rsid w:val="002B7801"/>
    <w:rsid w:val="002C1A8F"/>
    <w:rsid w:val="002F1527"/>
    <w:rsid w:val="0030174D"/>
    <w:rsid w:val="0030755B"/>
    <w:rsid w:val="00310537"/>
    <w:rsid w:val="00311538"/>
    <w:rsid w:val="00314818"/>
    <w:rsid w:val="00316957"/>
    <w:rsid w:val="00320926"/>
    <w:rsid w:val="00323A84"/>
    <w:rsid w:val="00325E15"/>
    <w:rsid w:val="00327644"/>
    <w:rsid w:val="00351462"/>
    <w:rsid w:val="003519A3"/>
    <w:rsid w:val="003568ED"/>
    <w:rsid w:val="00356DFF"/>
    <w:rsid w:val="00357EFA"/>
    <w:rsid w:val="00361E41"/>
    <w:rsid w:val="00374F9B"/>
    <w:rsid w:val="00376D1D"/>
    <w:rsid w:val="003813C5"/>
    <w:rsid w:val="00381BEA"/>
    <w:rsid w:val="00382B4E"/>
    <w:rsid w:val="00384FE0"/>
    <w:rsid w:val="003A03E0"/>
    <w:rsid w:val="003A7B0B"/>
    <w:rsid w:val="003B32ED"/>
    <w:rsid w:val="003B50CE"/>
    <w:rsid w:val="003C0096"/>
    <w:rsid w:val="003C0AA7"/>
    <w:rsid w:val="003D2076"/>
    <w:rsid w:val="003D2CEC"/>
    <w:rsid w:val="003D5C2E"/>
    <w:rsid w:val="003E0FA4"/>
    <w:rsid w:val="003E3005"/>
    <w:rsid w:val="003E5F4C"/>
    <w:rsid w:val="003F0E10"/>
    <w:rsid w:val="004005A2"/>
    <w:rsid w:val="00403A71"/>
    <w:rsid w:val="00406A28"/>
    <w:rsid w:val="00410005"/>
    <w:rsid w:val="00412669"/>
    <w:rsid w:val="00415611"/>
    <w:rsid w:val="00423B64"/>
    <w:rsid w:val="0042428B"/>
    <w:rsid w:val="00425829"/>
    <w:rsid w:val="0042671B"/>
    <w:rsid w:val="0043075C"/>
    <w:rsid w:val="00431E80"/>
    <w:rsid w:val="004324D3"/>
    <w:rsid w:val="00445F4E"/>
    <w:rsid w:val="00457454"/>
    <w:rsid w:val="0046074F"/>
    <w:rsid w:val="004707AD"/>
    <w:rsid w:val="0048311B"/>
    <w:rsid w:val="004845AA"/>
    <w:rsid w:val="00485EC1"/>
    <w:rsid w:val="0049624B"/>
    <w:rsid w:val="004A47D3"/>
    <w:rsid w:val="004A5E4F"/>
    <w:rsid w:val="004A7853"/>
    <w:rsid w:val="004B38FA"/>
    <w:rsid w:val="004C1FA3"/>
    <w:rsid w:val="004D247B"/>
    <w:rsid w:val="004D7D63"/>
    <w:rsid w:val="004E342F"/>
    <w:rsid w:val="004E4D63"/>
    <w:rsid w:val="004F11DA"/>
    <w:rsid w:val="0051148C"/>
    <w:rsid w:val="00511E36"/>
    <w:rsid w:val="00513697"/>
    <w:rsid w:val="00522B77"/>
    <w:rsid w:val="00523F82"/>
    <w:rsid w:val="0052764C"/>
    <w:rsid w:val="00533465"/>
    <w:rsid w:val="00534DF9"/>
    <w:rsid w:val="00542A5D"/>
    <w:rsid w:val="00551E7B"/>
    <w:rsid w:val="00552304"/>
    <w:rsid w:val="0055288E"/>
    <w:rsid w:val="005532FD"/>
    <w:rsid w:val="00562BCD"/>
    <w:rsid w:val="00564086"/>
    <w:rsid w:val="00574143"/>
    <w:rsid w:val="0059102F"/>
    <w:rsid w:val="00596F03"/>
    <w:rsid w:val="005B09E0"/>
    <w:rsid w:val="005B13BC"/>
    <w:rsid w:val="005B2278"/>
    <w:rsid w:val="005B729C"/>
    <w:rsid w:val="005B7FC7"/>
    <w:rsid w:val="005C2EAE"/>
    <w:rsid w:val="005C3348"/>
    <w:rsid w:val="005D54A6"/>
    <w:rsid w:val="005F035B"/>
    <w:rsid w:val="005F7A5A"/>
    <w:rsid w:val="005F7E3F"/>
    <w:rsid w:val="00600D0C"/>
    <w:rsid w:val="00601882"/>
    <w:rsid w:val="006042B1"/>
    <w:rsid w:val="00615A7F"/>
    <w:rsid w:val="00616125"/>
    <w:rsid w:val="00621F92"/>
    <w:rsid w:val="0062261D"/>
    <w:rsid w:val="0062469F"/>
    <w:rsid w:val="00626841"/>
    <w:rsid w:val="00627D24"/>
    <w:rsid w:val="00631487"/>
    <w:rsid w:val="006335EF"/>
    <w:rsid w:val="00644F62"/>
    <w:rsid w:val="00645376"/>
    <w:rsid w:val="006457DB"/>
    <w:rsid w:val="00651B31"/>
    <w:rsid w:val="00653D26"/>
    <w:rsid w:val="0067632D"/>
    <w:rsid w:val="006839C5"/>
    <w:rsid w:val="00686996"/>
    <w:rsid w:val="006949A1"/>
    <w:rsid w:val="00694FC1"/>
    <w:rsid w:val="00695CD3"/>
    <w:rsid w:val="006A08CB"/>
    <w:rsid w:val="006A1186"/>
    <w:rsid w:val="006B5635"/>
    <w:rsid w:val="006C0D18"/>
    <w:rsid w:val="006C2728"/>
    <w:rsid w:val="006C69AE"/>
    <w:rsid w:val="006E627C"/>
    <w:rsid w:val="007064F7"/>
    <w:rsid w:val="00712593"/>
    <w:rsid w:val="007125EE"/>
    <w:rsid w:val="00714291"/>
    <w:rsid w:val="007161A5"/>
    <w:rsid w:val="00720FC1"/>
    <w:rsid w:val="007211DF"/>
    <w:rsid w:val="00724960"/>
    <w:rsid w:val="00724AE3"/>
    <w:rsid w:val="00735C0A"/>
    <w:rsid w:val="00750A9F"/>
    <w:rsid w:val="00750F7D"/>
    <w:rsid w:val="00772870"/>
    <w:rsid w:val="00773C33"/>
    <w:rsid w:val="00790209"/>
    <w:rsid w:val="0079460A"/>
    <w:rsid w:val="00797080"/>
    <w:rsid w:val="007A0D7D"/>
    <w:rsid w:val="007C300C"/>
    <w:rsid w:val="007C35B7"/>
    <w:rsid w:val="007C6DDC"/>
    <w:rsid w:val="007D0D36"/>
    <w:rsid w:val="007E1CA5"/>
    <w:rsid w:val="007F245F"/>
    <w:rsid w:val="007F37E9"/>
    <w:rsid w:val="00803041"/>
    <w:rsid w:val="008035FC"/>
    <w:rsid w:val="008069D9"/>
    <w:rsid w:val="0081189B"/>
    <w:rsid w:val="00814DF7"/>
    <w:rsid w:val="00820CFF"/>
    <w:rsid w:val="00823E1E"/>
    <w:rsid w:val="00834E34"/>
    <w:rsid w:val="00836FDC"/>
    <w:rsid w:val="00850655"/>
    <w:rsid w:val="0085428A"/>
    <w:rsid w:val="00854ABB"/>
    <w:rsid w:val="00872DC7"/>
    <w:rsid w:val="00872E4B"/>
    <w:rsid w:val="00881342"/>
    <w:rsid w:val="008818A4"/>
    <w:rsid w:val="00883124"/>
    <w:rsid w:val="00884131"/>
    <w:rsid w:val="00891545"/>
    <w:rsid w:val="0089176D"/>
    <w:rsid w:val="00891A22"/>
    <w:rsid w:val="00892A71"/>
    <w:rsid w:val="008968EA"/>
    <w:rsid w:val="008A7A5D"/>
    <w:rsid w:val="008C2803"/>
    <w:rsid w:val="008C70D2"/>
    <w:rsid w:val="008D0593"/>
    <w:rsid w:val="008D2489"/>
    <w:rsid w:val="008E0F1A"/>
    <w:rsid w:val="008E1291"/>
    <w:rsid w:val="008F017B"/>
    <w:rsid w:val="008F3063"/>
    <w:rsid w:val="008F4D1F"/>
    <w:rsid w:val="008F56F8"/>
    <w:rsid w:val="008F5723"/>
    <w:rsid w:val="008F6911"/>
    <w:rsid w:val="00902A26"/>
    <w:rsid w:val="009039E9"/>
    <w:rsid w:val="00905109"/>
    <w:rsid w:val="00905955"/>
    <w:rsid w:val="00905FE0"/>
    <w:rsid w:val="0091437A"/>
    <w:rsid w:val="009176C8"/>
    <w:rsid w:val="00921825"/>
    <w:rsid w:val="00923E5D"/>
    <w:rsid w:val="00926674"/>
    <w:rsid w:val="00940C91"/>
    <w:rsid w:val="00941E9A"/>
    <w:rsid w:val="009449C9"/>
    <w:rsid w:val="009465EC"/>
    <w:rsid w:val="00960283"/>
    <w:rsid w:val="00964671"/>
    <w:rsid w:val="009723FE"/>
    <w:rsid w:val="00975143"/>
    <w:rsid w:val="00997413"/>
    <w:rsid w:val="00997CDC"/>
    <w:rsid w:val="009A257A"/>
    <w:rsid w:val="009A6199"/>
    <w:rsid w:val="009A7445"/>
    <w:rsid w:val="009E1940"/>
    <w:rsid w:val="009E692B"/>
    <w:rsid w:val="009E6D7A"/>
    <w:rsid w:val="009E709E"/>
    <w:rsid w:val="00A03B42"/>
    <w:rsid w:val="00A37374"/>
    <w:rsid w:val="00A42778"/>
    <w:rsid w:val="00A47006"/>
    <w:rsid w:val="00A5052E"/>
    <w:rsid w:val="00A6120E"/>
    <w:rsid w:val="00A70B77"/>
    <w:rsid w:val="00A7530C"/>
    <w:rsid w:val="00A80A98"/>
    <w:rsid w:val="00A91614"/>
    <w:rsid w:val="00A94F11"/>
    <w:rsid w:val="00A95105"/>
    <w:rsid w:val="00A961C9"/>
    <w:rsid w:val="00A96E3A"/>
    <w:rsid w:val="00AA117C"/>
    <w:rsid w:val="00AA1FAE"/>
    <w:rsid w:val="00AA2E9D"/>
    <w:rsid w:val="00AA3509"/>
    <w:rsid w:val="00AA4E85"/>
    <w:rsid w:val="00AA6AB8"/>
    <w:rsid w:val="00AB23E8"/>
    <w:rsid w:val="00AD1FC4"/>
    <w:rsid w:val="00AD6B8B"/>
    <w:rsid w:val="00AD70CD"/>
    <w:rsid w:val="00AE520A"/>
    <w:rsid w:val="00AE5295"/>
    <w:rsid w:val="00AF2A5F"/>
    <w:rsid w:val="00AF3B0F"/>
    <w:rsid w:val="00AF5D84"/>
    <w:rsid w:val="00B067C7"/>
    <w:rsid w:val="00B12265"/>
    <w:rsid w:val="00B125EC"/>
    <w:rsid w:val="00B13640"/>
    <w:rsid w:val="00B153F1"/>
    <w:rsid w:val="00B27909"/>
    <w:rsid w:val="00B32C25"/>
    <w:rsid w:val="00B3395A"/>
    <w:rsid w:val="00B40C31"/>
    <w:rsid w:val="00B511D8"/>
    <w:rsid w:val="00B51984"/>
    <w:rsid w:val="00B54470"/>
    <w:rsid w:val="00B57B5D"/>
    <w:rsid w:val="00B64A12"/>
    <w:rsid w:val="00B65685"/>
    <w:rsid w:val="00B664FF"/>
    <w:rsid w:val="00B71C94"/>
    <w:rsid w:val="00B74B3F"/>
    <w:rsid w:val="00B75420"/>
    <w:rsid w:val="00B8023F"/>
    <w:rsid w:val="00B859EC"/>
    <w:rsid w:val="00B939C1"/>
    <w:rsid w:val="00B978AE"/>
    <w:rsid w:val="00BA07AF"/>
    <w:rsid w:val="00BA24FB"/>
    <w:rsid w:val="00BA64FF"/>
    <w:rsid w:val="00BB0CED"/>
    <w:rsid w:val="00BC69A6"/>
    <w:rsid w:val="00BD564F"/>
    <w:rsid w:val="00BE063F"/>
    <w:rsid w:val="00BE5196"/>
    <w:rsid w:val="00BF6A0B"/>
    <w:rsid w:val="00C131E1"/>
    <w:rsid w:val="00C14F14"/>
    <w:rsid w:val="00C22712"/>
    <w:rsid w:val="00C25CCA"/>
    <w:rsid w:val="00C35DBA"/>
    <w:rsid w:val="00C360C6"/>
    <w:rsid w:val="00C46DFE"/>
    <w:rsid w:val="00C5362D"/>
    <w:rsid w:val="00C605B3"/>
    <w:rsid w:val="00C61517"/>
    <w:rsid w:val="00C7263C"/>
    <w:rsid w:val="00C74F41"/>
    <w:rsid w:val="00C77067"/>
    <w:rsid w:val="00C83FD2"/>
    <w:rsid w:val="00C8435D"/>
    <w:rsid w:val="00C917F1"/>
    <w:rsid w:val="00C92AE8"/>
    <w:rsid w:val="00CA2A4B"/>
    <w:rsid w:val="00CA2E42"/>
    <w:rsid w:val="00CA502D"/>
    <w:rsid w:val="00CC3C5C"/>
    <w:rsid w:val="00CD2CDB"/>
    <w:rsid w:val="00CD41E2"/>
    <w:rsid w:val="00CE0BC7"/>
    <w:rsid w:val="00CE5479"/>
    <w:rsid w:val="00CE5627"/>
    <w:rsid w:val="00CE63B8"/>
    <w:rsid w:val="00CF0BA9"/>
    <w:rsid w:val="00CF231C"/>
    <w:rsid w:val="00CF4896"/>
    <w:rsid w:val="00CF6C0B"/>
    <w:rsid w:val="00D00D7E"/>
    <w:rsid w:val="00D0403D"/>
    <w:rsid w:val="00D06A82"/>
    <w:rsid w:val="00D06DE0"/>
    <w:rsid w:val="00D14778"/>
    <w:rsid w:val="00D17E3B"/>
    <w:rsid w:val="00D40FFB"/>
    <w:rsid w:val="00D456C9"/>
    <w:rsid w:val="00D77DC2"/>
    <w:rsid w:val="00D87229"/>
    <w:rsid w:val="00D95066"/>
    <w:rsid w:val="00DA1666"/>
    <w:rsid w:val="00DA1DD2"/>
    <w:rsid w:val="00DA3E9D"/>
    <w:rsid w:val="00DA56D8"/>
    <w:rsid w:val="00DB2807"/>
    <w:rsid w:val="00DB660B"/>
    <w:rsid w:val="00DC2473"/>
    <w:rsid w:val="00DD504F"/>
    <w:rsid w:val="00DE02FC"/>
    <w:rsid w:val="00DE45D6"/>
    <w:rsid w:val="00DF1A74"/>
    <w:rsid w:val="00DF1D3E"/>
    <w:rsid w:val="00DF26FC"/>
    <w:rsid w:val="00E015E1"/>
    <w:rsid w:val="00E0756B"/>
    <w:rsid w:val="00E21D1E"/>
    <w:rsid w:val="00E22210"/>
    <w:rsid w:val="00E27F97"/>
    <w:rsid w:val="00E36F0F"/>
    <w:rsid w:val="00E41BC9"/>
    <w:rsid w:val="00E435D7"/>
    <w:rsid w:val="00E55442"/>
    <w:rsid w:val="00E63B81"/>
    <w:rsid w:val="00E711F9"/>
    <w:rsid w:val="00E75505"/>
    <w:rsid w:val="00E9098F"/>
    <w:rsid w:val="00E97804"/>
    <w:rsid w:val="00EA5EA0"/>
    <w:rsid w:val="00EB212C"/>
    <w:rsid w:val="00EB4C40"/>
    <w:rsid w:val="00EB58D6"/>
    <w:rsid w:val="00EC2150"/>
    <w:rsid w:val="00EC43F3"/>
    <w:rsid w:val="00ED746E"/>
    <w:rsid w:val="00EE10E3"/>
    <w:rsid w:val="00EE1E0A"/>
    <w:rsid w:val="00EE296C"/>
    <w:rsid w:val="00EE4050"/>
    <w:rsid w:val="00EE6763"/>
    <w:rsid w:val="00EF35B5"/>
    <w:rsid w:val="00EF4D4D"/>
    <w:rsid w:val="00F00103"/>
    <w:rsid w:val="00F03164"/>
    <w:rsid w:val="00F044E5"/>
    <w:rsid w:val="00F04A9D"/>
    <w:rsid w:val="00F178E7"/>
    <w:rsid w:val="00F21253"/>
    <w:rsid w:val="00F236CA"/>
    <w:rsid w:val="00F25000"/>
    <w:rsid w:val="00F26EAD"/>
    <w:rsid w:val="00F44DA5"/>
    <w:rsid w:val="00F4602A"/>
    <w:rsid w:val="00F51E89"/>
    <w:rsid w:val="00F571C4"/>
    <w:rsid w:val="00F638F0"/>
    <w:rsid w:val="00F661CA"/>
    <w:rsid w:val="00F8192D"/>
    <w:rsid w:val="00F83981"/>
    <w:rsid w:val="00F84471"/>
    <w:rsid w:val="00FA320D"/>
    <w:rsid w:val="00FA46A2"/>
    <w:rsid w:val="00FA5C8D"/>
    <w:rsid w:val="00FA6B50"/>
    <w:rsid w:val="00FB3A83"/>
    <w:rsid w:val="00FD021A"/>
    <w:rsid w:val="00FD285E"/>
    <w:rsid w:val="00FF0C22"/>
    <w:rsid w:val="00FF1398"/>
    <w:rsid w:val="00FF2E0C"/>
    <w:rsid w:val="00FF6FE1"/>
  </w:rsids>
  <m:mathPr>
    <m:mathFont m:val="Cambria Math"/>
    <m:brkBin m:val="before"/>
    <m:brkBinSub m:val="--"/>
    <m:smallFrac m:val="0"/>
    <m:dispDef m:val="0"/>
    <m:lMargin m:val="0"/>
    <m:rMargin m:val="0"/>
    <m:defJc m:val="centerGroup"/>
    <m:wrapRight/>
    <m:intLim m:val="subSup"/>
    <m:naryLim m:val="subSup"/>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009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4"/>
        <w:szCs w:val="24"/>
        <w:lang w:val="da-DK" w:eastAsia="en-US" w:bidi="ar-SA"/>
      </w:rPr>
    </w:rPrDefault>
    <w:pPrDefault/>
  </w:docDefaults>
  <w:latentStyles w:defLockedState="0" w:defUIPriority="0" w:defSemiHidden="0" w:defUnhideWhenUsed="0" w:defQFormat="0" w:count="276">
    <w:lsdException w:name="toc 1" w:uiPriority="39"/>
    <w:lsdException w:name="endnote reference" w:uiPriority="99"/>
    <w:lsdException w:name="endnote text" w:uiPriority="99"/>
    <w:lsdException w:name="Hyperlink" w:uiPriority="99"/>
    <w:lsdException w:name="List Paragraph" w:qFormat="1"/>
    <w:lsdException w:name="TOC Heading" w:uiPriority="39" w:qFormat="1"/>
  </w:latentStyles>
  <w:style w:type="paragraph" w:default="1" w:styleId="Normal">
    <w:name w:val="Normal"/>
    <w:aliases w:val="Pin-c Normal"/>
    <w:qFormat/>
    <w:rsid w:val="00142C6E"/>
    <w:pPr>
      <w:spacing w:after="120"/>
    </w:pPr>
    <w:rPr>
      <w:rFonts w:ascii="Times New Roman" w:eastAsia="Times New Roman" w:hAnsi="Times New Roman"/>
      <w:sz w:val="20"/>
      <w:lang w:val="en-GB" w:eastAsia="sv-SE"/>
    </w:rPr>
  </w:style>
  <w:style w:type="paragraph" w:styleId="Heading1">
    <w:name w:val="heading 1"/>
    <w:basedOn w:val="Normal"/>
    <w:next w:val="Normal"/>
    <w:link w:val="Heading1Char1"/>
    <w:rsid w:val="00410005"/>
    <w:pPr>
      <w:keepNext/>
      <w:autoSpaceDE w:val="0"/>
      <w:autoSpaceDN w:val="0"/>
      <w:adjustRightInd w:val="0"/>
      <w:spacing w:before="220" w:after="40" w:line="264" w:lineRule="atLeast"/>
      <w:textAlignment w:val="center"/>
      <w:outlineLvl w:val="0"/>
    </w:pPr>
    <w:rPr>
      <w:caps/>
      <w:sz w:val="22"/>
      <w:szCs w:val="54"/>
    </w:rPr>
  </w:style>
  <w:style w:type="paragraph" w:styleId="Heading2">
    <w:name w:val="heading 2"/>
    <w:basedOn w:val="Heading1"/>
    <w:next w:val="Normal"/>
    <w:link w:val="Heading2Char1"/>
    <w:uiPriority w:val="9"/>
    <w:unhideWhenUsed/>
    <w:rsid w:val="00410005"/>
    <w:pPr>
      <w:spacing w:before="180" w:line="240" w:lineRule="atLeast"/>
      <w:outlineLvl w:val="1"/>
    </w:pPr>
    <w:rPr>
      <w:sz w:val="18"/>
    </w:rPr>
  </w:style>
  <w:style w:type="paragraph" w:styleId="Heading3">
    <w:name w:val="heading 3"/>
    <w:aliases w:val="do not use 3"/>
    <w:basedOn w:val="Heading2"/>
    <w:next w:val="Normal"/>
    <w:link w:val="Heading3Char"/>
    <w:rsid w:val="00410005"/>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ncTranscript">
    <w:name w:val="pinc Transcript"/>
    <w:basedOn w:val="Normal"/>
    <w:qFormat/>
    <w:rsid w:val="00AF5D84"/>
    <w:pPr>
      <w:keepNext/>
      <w:pBdr>
        <w:top w:val="single" w:sz="4" w:space="1" w:color="auto"/>
        <w:left w:val="single" w:sz="4" w:space="4" w:color="auto"/>
        <w:bottom w:val="single" w:sz="4" w:space="1" w:color="auto"/>
        <w:right w:val="single" w:sz="4" w:space="4"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s>
      <w:spacing w:after="40"/>
      <w:ind w:left="113" w:right="113"/>
    </w:pPr>
    <w:rPr>
      <w:sz w:val="18"/>
    </w:rPr>
  </w:style>
  <w:style w:type="paragraph" w:styleId="Caption">
    <w:name w:val="caption"/>
    <w:basedOn w:val="Normal"/>
    <w:next w:val="Normal"/>
    <w:rsid w:val="00A42778"/>
    <w:pPr>
      <w:spacing w:after="200" w:line="192" w:lineRule="atLeast"/>
    </w:pPr>
    <w:rPr>
      <w:bCs/>
      <w:sz w:val="16"/>
      <w:szCs w:val="18"/>
    </w:rPr>
  </w:style>
  <w:style w:type="paragraph" w:customStyle="1" w:styleId="ContactInfo">
    <w:name w:val="Contact Info"/>
    <w:basedOn w:val="Normal"/>
    <w:rsid w:val="003D5C2E"/>
    <w:pPr>
      <w:widowControl w:val="0"/>
      <w:autoSpaceDE w:val="0"/>
      <w:autoSpaceDN w:val="0"/>
      <w:adjustRightInd w:val="0"/>
      <w:spacing w:line="240" w:lineRule="atLeast"/>
      <w:textAlignment w:val="center"/>
    </w:pPr>
    <w:rPr>
      <w:caps/>
    </w:rPr>
  </w:style>
  <w:style w:type="paragraph" w:customStyle="1" w:styleId="PIN-CAbstracttext">
    <w:name w:val="PIN-C Abstract text"/>
    <w:basedOn w:val="Normal"/>
    <w:rsid w:val="00A47006"/>
    <w:pPr>
      <w:widowControl w:val="0"/>
      <w:autoSpaceDE w:val="0"/>
      <w:autoSpaceDN w:val="0"/>
      <w:adjustRightInd w:val="0"/>
      <w:spacing w:line="360" w:lineRule="auto"/>
      <w:textAlignment w:val="center"/>
    </w:pPr>
    <w:rPr>
      <w:sz w:val="22"/>
      <w:szCs w:val="22"/>
    </w:rPr>
  </w:style>
  <w:style w:type="paragraph" w:styleId="Header">
    <w:name w:val="header"/>
    <w:basedOn w:val="Normal"/>
    <w:link w:val="HeaderChar"/>
    <w:uiPriority w:val="99"/>
    <w:unhideWhenUsed/>
    <w:rsid w:val="00FE1DDF"/>
    <w:pPr>
      <w:tabs>
        <w:tab w:val="center" w:pos="4320"/>
        <w:tab w:val="right" w:pos="8640"/>
      </w:tabs>
    </w:pPr>
  </w:style>
  <w:style w:type="character" w:customStyle="1" w:styleId="HeaderChar">
    <w:name w:val="Header Char"/>
    <w:basedOn w:val="DefaultParagraphFont"/>
    <w:link w:val="Header"/>
    <w:uiPriority w:val="99"/>
    <w:rsid w:val="00FE1DDF"/>
    <w:rPr>
      <w:rFonts w:ascii="Times New Roman" w:eastAsia="Times New Roman" w:hAnsi="Times New Roman" w:cs="Times New Roman"/>
      <w:noProof/>
      <w:sz w:val="20"/>
      <w:szCs w:val="20"/>
      <w:lang w:val="en-GB" w:eastAsia="sv-SE"/>
    </w:rPr>
  </w:style>
  <w:style w:type="paragraph" w:styleId="Footer">
    <w:name w:val="footer"/>
    <w:basedOn w:val="Normal"/>
    <w:link w:val="FooterChar"/>
    <w:uiPriority w:val="99"/>
    <w:unhideWhenUsed/>
    <w:rsid w:val="00FE1DDF"/>
    <w:pPr>
      <w:tabs>
        <w:tab w:val="center" w:pos="4320"/>
        <w:tab w:val="right" w:pos="8640"/>
      </w:tabs>
    </w:pPr>
  </w:style>
  <w:style w:type="character" w:customStyle="1" w:styleId="FooterChar">
    <w:name w:val="Footer Char"/>
    <w:basedOn w:val="DefaultParagraphFont"/>
    <w:link w:val="Footer"/>
    <w:uiPriority w:val="99"/>
    <w:rsid w:val="00FE1DDF"/>
    <w:rPr>
      <w:rFonts w:ascii="Times New Roman" w:eastAsia="Times New Roman" w:hAnsi="Times New Roman" w:cs="Times New Roman"/>
      <w:noProof/>
      <w:sz w:val="20"/>
      <w:szCs w:val="20"/>
      <w:lang w:val="en-GB" w:eastAsia="sv-SE"/>
    </w:rPr>
  </w:style>
  <w:style w:type="character" w:styleId="Hyperlink">
    <w:name w:val="Hyperlink"/>
    <w:basedOn w:val="DefaultParagraphFont"/>
    <w:uiPriority w:val="99"/>
    <w:unhideWhenUsed/>
    <w:rsid w:val="00FE1DDF"/>
    <w:rPr>
      <w:color w:val="0000FF"/>
      <w:u w:val="single"/>
    </w:rPr>
  </w:style>
  <w:style w:type="character" w:styleId="PageNumber">
    <w:name w:val="page number"/>
    <w:basedOn w:val="DefaultParagraphFont"/>
    <w:uiPriority w:val="99"/>
    <w:semiHidden/>
    <w:unhideWhenUsed/>
    <w:rsid w:val="00FE1DDF"/>
  </w:style>
  <w:style w:type="paragraph" w:customStyle="1" w:styleId="PIN-CTitle">
    <w:name w:val="PIN-C Title"/>
    <w:basedOn w:val="Normal"/>
    <w:qFormat/>
    <w:rsid w:val="001C7B95"/>
    <w:pPr>
      <w:widowControl w:val="0"/>
      <w:autoSpaceDE w:val="0"/>
      <w:autoSpaceDN w:val="0"/>
      <w:adjustRightInd w:val="0"/>
      <w:spacing w:before="100" w:beforeAutospacing="1" w:after="100" w:afterAutospacing="1" w:line="620" w:lineRule="atLeast"/>
      <w:textAlignment w:val="center"/>
    </w:pPr>
    <w:rPr>
      <w:caps/>
      <w:color w:val="000000"/>
      <w:sz w:val="54"/>
      <w:szCs w:val="54"/>
    </w:rPr>
  </w:style>
  <w:style w:type="paragraph" w:styleId="FootnoteText">
    <w:name w:val="footnote text"/>
    <w:basedOn w:val="Normal"/>
    <w:link w:val="FootnoteTextChar"/>
    <w:uiPriority w:val="99"/>
    <w:unhideWhenUsed/>
    <w:rsid w:val="00FA46A2"/>
    <w:pPr>
      <w:spacing w:line="480" w:lineRule="auto"/>
    </w:pPr>
    <w:rPr>
      <w:rFonts w:ascii="Cambria" w:eastAsia="Cambria" w:hAnsi="Cambria"/>
      <w:sz w:val="24"/>
      <w:lang w:val="en-US" w:eastAsia="en-US"/>
    </w:rPr>
  </w:style>
  <w:style w:type="character" w:customStyle="1" w:styleId="FootnoteTextChar">
    <w:name w:val="Footnote Text Char"/>
    <w:basedOn w:val="DefaultParagraphFont"/>
    <w:link w:val="FootnoteText"/>
    <w:uiPriority w:val="99"/>
    <w:rsid w:val="00FA46A2"/>
    <w:rPr>
      <w:lang w:val="en-US"/>
    </w:rPr>
  </w:style>
  <w:style w:type="paragraph" w:customStyle="1" w:styleId="PIN-CReferences">
    <w:name w:val="PIN-C References"/>
    <w:basedOn w:val="Normal"/>
    <w:qFormat/>
    <w:rsid w:val="00A47006"/>
    <w:pPr>
      <w:widowControl w:val="0"/>
      <w:autoSpaceDE w:val="0"/>
      <w:autoSpaceDN w:val="0"/>
      <w:adjustRightInd w:val="0"/>
      <w:spacing w:line="240" w:lineRule="atLeast"/>
      <w:textAlignment w:val="center"/>
    </w:pPr>
  </w:style>
  <w:style w:type="paragraph" w:customStyle="1" w:styleId="PIN-CABSTRACTHEADER">
    <w:name w:val="PIN-C ABSTRACT HEADER"/>
    <w:basedOn w:val="Heading1"/>
    <w:next w:val="PIN-CAbstracttext"/>
    <w:rsid w:val="004324D3"/>
    <w:pPr>
      <w:spacing w:after="160" w:line="240" w:lineRule="atLeast"/>
    </w:pPr>
    <w:rPr>
      <w:rFonts w:cs="Times"/>
      <w:color w:val="000000"/>
    </w:rPr>
  </w:style>
  <w:style w:type="character" w:customStyle="1" w:styleId="Heading2Char1">
    <w:name w:val="Heading 2 Char1"/>
    <w:basedOn w:val="DefaultParagraphFont"/>
    <w:link w:val="Heading2"/>
    <w:uiPriority w:val="9"/>
    <w:rsid w:val="00410005"/>
    <w:rPr>
      <w:rFonts w:ascii="Times New Roman" w:eastAsia="Times New Roman" w:hAnsi="Times New Roman"/>
      <w:caps/>
      <w:sz w:val="18"/>
      <w:szCs w:val="54"/>
      <w:lang w:val="en-GB" w:eastAsia="sv-SE"/>
    </w:rPr>
  </w:style>
  <w:style w:type="character" w:customStyle="1" w:styleId="Heading1Char1">
    <w:name w:val="Heading 1 Char1"/>
    <w:basedOn w:val="DefaultParagraphFont"/>
    <w:link w:val="Heading1"/>
    <w:rsid w:val="00410005"/>
    <w:rPr>
      <w:rFonts w:ascii="Times New Roman" w:eastAsia="Times New Roman" w:hAnsi="Times New Roman"/>
      <w:caps/>
      <w:sz w:val="22"/>
      <w:szCs w:val="54"/>
      <w:lang w:val="en-GB" w:eastAsia="sv-SE"/>
    </w:rPr>
  </w:style>
  <w:style w:type="character" w:customStyle="1" w:styleId="Heading3Char">
    <w:name w:val="Heading 3 Char"/>
    <w:aliases w:val="do not use 3 Char"/>
    <w:basedOn w:val="DefaultParagraphFont"/>
    <w:link w:val="Heading3"/>
    <w:rsid w:val="00410005"/>
    <w:rPr>
      <w:rFonts w:ascii="Times New Roman" w:eastAsia="Times New Roman" w:hAnsi="Times New Roman"/>
      <w:caps/>
      <w:sz w:val="18"/>
      <w:szCs w:val="54"/>
      <w:lang w:val="en-GB" w:eastAsia="sv-SE"/>
    </w:rPr>
  </w:style>
  <w:style w:type="table" w:styleId="TableGrid">
    <w:name w:val="Table Grid"/>
    <w:basedOn w:val="TableNormal"/>
    <w:rsid w:val="00E435D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qFormat/>
    <w:rsid w:val="00410005"/>
    <w:pPr>
      <w:numPr>
        <w:numId w:val="11"/>
      </w:numPr>
      <w:spacing w:after="200" w:line="240" w:lineRule="atLeast"/>
      <w:contextualSpacing/>
    </w:pPr>
  </w:style>
  <w:style w:type="paragraph" w:styleId="BalloonText">
    <w:name w:val="Balloon Text"/>
    <w:basedOn w:val="Normal"/>
    <w:link w:val="BalloonTextChar"/>
    <w:rsid w:val="00940C91"/>
    <w:pPr>
      <w:spacing w:after="0"/>
    </w:pPr>
    <w:rPr>
      <w:rFonts w:ascii="Tahoma" w:hAnsi="Tahoma" w:cs="Tahoma"/>
      <w:sz w:val="16"/>
      <w:szCs w:val="16"/>
    </w:rPr>
  </w:style>
  <w:style w:type="character" w:customStyle="1" w:styleId="BalloonTextChar">
    <w:name w:val="Balloon Text Char"/>
    <w:basedOn w:val="DefaultParagraphFont"/>
    <w:link w:val="BalloonText"/>
    <w:rsid w:val="00940C91"/>
    <w:rPr>
      <w:rFonts w:ascii="Tahoma" w:eastAsia="Times New Roman" w:hAnsi="Tahoma" w:cs="Tahoma"/>
      <w:sz w:val="16"/>
      <w:szCs w:val="16"/>
      <w:lang w:val="en-GB" w:eastAsia="sv-SE"/>
    </w:rPr>
  </w:style>
  <w:style w:type="character" w:styleId="CommentReference">
    <w:name w:val="annotation reference"/>
    <w:basedOn w:val="DefaultParagraphFont"/>
    <w:rsid w:val="00A961C9"/>
    <w:rPr>
      <w:sz w:val="16"/>
      <w:szCs w:val="16"/>
    </w:rPr>
  </w:style>
  <w:style w:type="paragraph" w:styleId="CommentText">
    <w:name w:val="annotation text"/>
    <w:basedOn w:val="Normal"/>
    <w:link w:val="CommentTextChar"/>
    <w:rsid w:val="00A961C9"/>
    <w:rPr>
      <w:szCs w:val="20"/>
    </w:rPr>
  </w:style>
  <w:style w:type="character" w:customStyle="1" w:styleId="CommentTextChar">
    <w:name w:val="Comment Text Char"/>
    <w:basedOn w:val="DefaultParagraphFont"/>
    <w:link w:val="CommentText"/>
    <w:rsid w:val="00A961C9"/>
    <w:rPr>
      <w:rFonts w:ascii="Times New Roman" w:eastAsia="Times New Roman" w:hAnsi="Times New Roman"/>
      <w:sz w:val="20"/>
      <w:szCs w:val="20"/>
      <w:lang w:val="en-GB" w:eastAsia="sv-SE"/>
    </w:rPr>
  </w:style>
  <w:style w:type="paragraph" w:styleId="CommentSubject">
    <w:name w:val="annotation subject"/>
    <w:basedOn w:val="CommentText"/>
    <w:next w:val="CommentText"/>
    <w:link w:val="CommentSubjectChar"/>
    <w:rsid w:val="00A961C9"/>
    <w:rPr>
      <w:b/>
      <w:bCs/>
    </w:rPr>
  </w:style>
  <w:style w:type="character" w:customStyle="1" w:styleId="CommentSubjectChar">
    <w:name w:val="Comment Subject Char"/>
    <w:basedOn w:val="CommentTextChar"/>
    <w:link w:val="CommentSubject"/>
    <w:rsid w:val="00A961C9"/>
    <w:rPr>
      <w:rFonts w:ascii="Times New Roman" w:eastAsia="Times New Roman" w:hAnsi="Times New Roman"/>
      <w:b/>
      <w:bCs/>
      <w:sz w:val="20"/>
      <w:szCs w:val="20"/>
      <w:lang w:val="en-GB" w:eastAsia="sv-SE"/>
    </w:rPr>
  </w:style>
  <w:style w:type="paragraph" w:customStyle="1" w:styleId="pin-ccaption">
    <w:name w:val="pin-c caption"/>
    <w:basedOn w:val="Normal"/>
    <w:link w:val="pin-ccaptionChar"/>
    <w:qFormat/>
    <w:rsid w:val="001C7B95"/>
    <w:pPr>
      <w:spacing w:after="200" w:line="192" w:lineRule="exact"/>
    </w:pPr>
    <w:rPr>
      <w:sz w:val="16"/>
      <w:szCs w:val="16"/>
    </w:rPr>
  </w:style>
  <w:style w:type="paragraph" w:customStyle="1" w:styleId="pin-ccontactinfo">
    <w:name w:val="pin-c contact info"/>
    <w:basedOn w:val="Normal"/>
    <w:link w:val="pin-ccontactinfoChar"/>
    <w:qFormat/>
    <w:rsid w:val="003C0AA7"/>
    <w:pPr>
      <w:spacing w:after="0" w:line="240" w:lineRule="exact"/>
      <w:contextualSpacing/>
    </w:pPr>
    <w:rPr>
      <w:caps/>
    </w:rPr>
  </w:style>
  <w:style w:type="character" w:customStyle="1" w:styleId="pin-ccaptionChar">
    <w:name w:val="pin-c caption Char"/>
    <w:basedOn w:val="DefaultParagraphFont"/>
    <w:link w:val="pin-ccaption"/>
    <w:rsid w:val="001C7B95"/>
    <w:rPr>
      <w:rFonts w:ascii="Times New Roman" w:eastAsia="Times New Roman" w:hAnsi="Times New Roman"/>
      <w:sz w:val="16"/>
      <w:szCs w:val="16"/>
      <w:lang w:val="en-GB" w:eastAsia="sv-SE"/>
    </w:rPr>
  </w:style>
  <w:style w:type="paragraph" w:customStyle="1" w:styleId="Kop11">
    <w:name w:val="Kop 11"/>
    <w:basedOn w:val="Normal"/>
    <w:link w:val="Heading1Char"/>
    <w:rsid w:val="003C0AA7"/>
    <w:pPr>
      <w:spacing w:before="220" w:after="40" w:line="264" w:lineRule="exact"/>
    </w:pPr>
    <w:rPr>
      <w:caps/>
      <w:sz w:val="22"/>
      <w:szCs w:val="22"/>
    </w:rPr>
  </w:style>
  <w:style w:type="character" w:customStyle="1" w:styleId="pin-ccontactinfoChar">
    <w:name w:val="pin-c contact info Char"/>
    <w:basedOn w:val="DefaultParagraphFont"/>
    <w:link w:val="pin-ccontactinfo"/>
    <w:rsid w:val="003C0AA7"/>
    <w:rPr>
      <w:rFonts w:ascii="Times New Roman" w:eastAsia="Times New Roman" w:hAnsi="Times New Roman"/>
      <w:caps/>
      <w:sz w:val="20"/>
      <w:lang w:val="en-GB" w:eastAsia="sv-SE"/>
    </w:rPr>
  </w:style>
  <w:style w:type="paragraph" w:customStyle="1" w:styleId="Kop21">
    <w:name w:val="Kop 21"/>
    <w:basedOn w:val="Normal"/>
    <w:link w:val="Heading2Char"/>
    <w:rsid w:val="003C0AA7"/>
    <w:pPr>
      <w:spacing w:before="180" w:after="0" w:line="240" w:lineRule="exact"/>
    </w:pPr>
    <w:rPr>
      <w:caps/>
      <w:sz w:val="18"/>
      <w:szCs w:val="18"/>
    </w:rPr>
  </w:style>
  <w:style w:type="character" w:customStyle="1" w:styleId="Heading1Char">
    <w:name w:val="Heading 1 Char"/>
    <w:basedOn w:val="DefaultParagraphFont"/>
    <w:link w:val="Kop11"/>
    <w:rsid w:val="003C0AA7"/>
    <w:rPr>
      <w:rFonts w:ascii="Times New Roman" w:eastAsia="Times New Roman" w:hAnsi="Times New Roman"/>
      <w:caps/>
      <w:sz w:val="22"/>
      <w:szCs w:val="22"/>
      <w:lang w:val="en-GB" w:eastAsia="sv-SE"/>
    </w:rPr>
  </w:style>
  <w:style w:type="paragraph" w:customStyle="1" w:styleId="pin-cabstractheader0">
    <w:name w:val="pin-c abstract header"/>
    <w:basedOn w:val="Normal"/>
    <w:link w:val="pin-cabstractheaderChar"/>
    <w:qFormat/>
    <w:rsid w:val="003C0AA7"/>
    <w:pPr>
      <w:spacing w:before="220" w:after="160"/>
    </w:pPr>
    <w:rPr>
      <w:caps/>
      <w:sz w:val="22"/>
      <w:szCs w:val="22"/>
    </w:rPr>
  </w:style>
  <w:style w:type="character" w:customStyle="1" w:styleId="Heading2Char">
    <w:name w:val="Heading 2 Char"/>
    <w:basedOn w:val="DefaultParagraphFont"/>
    <w:link w:val="Kop21"/>
    <w:rsid w:val="003C0AA7"/>
    <w:rPr>
      <w:rFonts w:ascii="Times New Roman" w:eastAsia="Times New Roman" w:hAnsi="Times New Roman"/>
      <w:caps/>
      <w:sz w:val="18"/>
      <w:szCs w:val="18"/>
      <w:lang w:val="en-GB" w:eastAsia="sv-SE"/>
    </w:rPr>
  </w:style>
  <w:style w:type="paragraph" w:customStyle="1" w:styleId="pin-cAbstracttext0">
    <w:name w:val="pin-c Abstract text"/>
    <w:basedOn w:val="Normal"/>
    <w:link w:val="pin-cAbstracttextChar"/>
    <w:qFormat/>
    <w:rsid w:val="003C0AA7"/>
    <w:pPr>
      <w:spacing w:line="360" w:lineRule="auto"/>
    </w:pPr>
    <w:rPr>
      <w:sz w:val="22"/>
      <w:szCs w:val="22"/>
    </w:rPr>
  </w:style>
  <w:style w:type="character" w:customStyle="1" w:styleId="pin-cabstractheaderChar">
    <w:name w:val="pin-c abstract header Char"/>
    <w:basedOn w:val="DefaultParagraphFont"/>
    <w:link w:val="pin-cabstractheader0"/>
    <w:rsid w:val="003C0AA7"/>
    <w:rPr>
      <w:rFonts w:ascii="Times New Roman" w:eastAsia="Times New Roman" w:hAnsi="Times New Roman"/>
      <w:caps/>
      <w:sz w:val="22"/>
      <w:szCs w:val="22"/>
      <w:lang w:val="en-GB" w:eastAsia="sv-SE"/>
    </w:rPr>
  </w:style>
  <w:style w:type="paragraph" w:customStyle="1" w:styleId="pincreferences">
    <w:name w:val="pinc references"/>
    <w:basedOn w:val="Normal"/>
    <w:link w:val="pincreferencesChar"/>
    <w:qFormat/>
    <w:rsid w:val="00AF5D84"/>
  </w:style>
  <w:style w:type="character" w:customStyle="1" w:styleId="pin-cAbstracttextChar">
    <w:name w:val="pin-c Abstract text Char"/>
    <w:basedOn w:val="DefaultParagraphFont"/>
    <w:link w:val="pin-cAbstracttext0"/>
    <w:rsid w:val="003C0AA7"/>
    <w:rPr>
      <w:rFonts w:ascii="Times New Roman" w:eastAsia="Times New Roman" w:hAnsi="Times New Roman"/>
      <w:sz w:val="22"/>
      <w:szCs w:val="22"/>
      <w:lang w:val="en-GB" w:eastAsia="sv-SE"/>
    </w:rPr>
  </w:style>
  <w:style w:type="character" w:customStyle="1" w:styleId="pincreferencesChar">
    <w:name w:val="pinc references Char"/>
    <w:basedOn w:val="DefaultParagraphFont"/>
    <w:link w:val="pincreferences"/>
    <w:rsid w:val="00AF5D84"/>
    <w:rPr>
      <w:rFonts w:ascii="Times New Roman" w:eastAsia="Times New Roman" w:hAnsi="Times New Roman"/>
      <w:sz w:val="20"/>
      <w:lang w:val="en-GB" w:eastAsia="sv-SE"/>
    </w:rPr>
  </w:style>
  <w:style w:type="paragraph" w:customStyle="1" w:styleId="pin-cheading1">
    <w:name w:val="pin-c heading 1"/>
    <w:basedOn w:val="Kop11"/>
    <w:link w:val="pin-cheading1Char"/>
    <w:qFormat/>
    <w:rsid w:val="005B13BC"/>
  </w:style>
  <w:style w:type="paragraph" w:customStyle="1" w:styleId="Kop22">
    <w:name w:val="Kop 22"/>
    <w:basedOn w:val="Kop21"/>
    <w:link w:val="heading2Char0"/>
    <w:rsid w:val="00513697"/>
  </w:style>
  <w:style w:type="character" w:customStyle="1" w:styleId="pin-cheading1Char">
    <w:name w:val="pin-c heading 1 Char"/>
    <w:basedOn w:val="Heading1Char"/>
    <w:link w:val="pin-cheading1"/>
    <w:rsid w:val="005B13BC"/>
    <w:rPr>
      <w:rFonts w:ascii="Times New Roman" w:eastAsia="Times New Roman" w:hAnsi="Times New Roman"/>
      <w:caps/>
      <w:sz w:val="22"/>
      <w:szCs w:val="22"/>
      <w:lang w:val="en-GB" w:eastAsia="sv-SE"/>
    </w:rPr>
  </w:style>
  <w:style w:type="paragraph" w:customStyle="1" w:styleId="pin-cheading2">
    <w:name w:val="pin-c heading 2"/>
    <w:basedOn w:val="Kop21"/>
    <w:link w:val="pin-cheading2Char"/>
    <w:autoRedefine/>
    <w:qFormat/>
    <w:rsid w:val="00225B70"/>
  </w:style>
  <w:style w:type="character" w:customStyle="1" w:styleId="heading2Char0">
    <w:name w:val="heading 2 Char"/>
    <w:basedOn w:val="Heading2Char"/>
    <w:link w:val="Kop22"/>
    <w:rsid w:val="00513697"/>
    <w:rPr>
      <w:rFonts w:ascii="Times New Roman" w:eastAsia="Times New Roman" w:hAnsi="Times New Roman"/>
      <w:caps/>
      <w:sz w:val="18"/>
      <w:szCs w:val="18"/>
      <w:lang w:val="en-GB" w:eastAsia="sv-SE"/>
    </w:rPr>
  </w:style>
  <w:style w:type="character" w:customStyle="1" w:styleId="pin-cheading2Char">
    <w:name w:val="pin-c heading 2 Char"/>
    <w:basedOn w:val="Heading2Char"/>
    <w:link w:val="pin-cheading2"/>
    <w:rsid w:val="00225B70"/>
    <w:rPr>
      <w:rFonts w:ascii="Times New Roman" w:eastAsia="Times New Roman" w:hAnsi="Times New Roman"/>
      <w:caps/>
      <w:sz w:val="18"/>
      <w:szCs w:val="18"/>
      <w:lang w:val="en-GB" w:eastAsia="sv-SE"/>
    </w:rPr>
  </w:style>
  <w:style w:type="paragraph" w:styleId="EndnoteText">
    <w:name w:val="endnote text"/>
    <w:basedOn w:val="Normal"/>
    <w:link w:val="EndnoteTextChar"/>
    <w:uiPriority w:val="99"/>
    <w:unhideWhenUsed/>
    <w:rsid w:val="00C22712"/>
    <w:pPr>
      <w:pBdr>
        <w:top w:val="nil"/>
        <w:left w:val="nil"/>
        <w:bottom w:val="nil"/>
        <w:right w:val="nil"/>
        <w:between w:val="nil"/>
        <w:bar w:val="nil"/>
      </w:pBdr>
      <w:spacing w:after="0"/>
    </w:pPr>
    <w:rPr>
      <w:rFonts w:eastAsia="Arial Unicode MS"/>
      <w:sz w:val="24"/>
      <w:bdr w:val="nil"/>
      <w:lang w:val="en-US" w:eastAsia="en-US"/>
    </w:rPr>
  </w:style>
  <w:style w:type="character" w:customStyle="1" w:styleId="EndnoteTextChar">
    <w:name w:val="Endnote Text Char"/>
    <w:basedOn w:val="DefaultParagraphFont"/>
    <w:link w:val="EndnoteText"/>
    <w:uiPriority w:val="99"/>
    <w:rsid w:val="00C22712"/>
    <w:rPr>
      <w:rFonts w:ascii="Times New Roman" w:eastAsia="Arial Unicode MS" w:hAnsi="Times New Roman"/>
      <w:bdr w:val="nil"/>
      <w:lang w:val="en-US"/>
    </w:rPr>
  </w:style>
  <w:style w:type="character" w:styleId="EndnoteReference">
    <w:name w:val="endnote reference"/>
    <w:basedOn w:val="DefaultParagraphFont"/>
    <w:uiPriority w:val="99"/>
    <w:unhideWhenUsed/>
    <w:rsid w:val="00C22712"/>
    <w:rPr>
      <w:vertAlign w:val="superscript"/>
    </w:rPr>
  </w:style>
  <w:style w:type="paragraph" w:styleId="TOCHeading">
    <w:name w:val="TOC Heading"/>
    <w:basedOn w:val="Heading1"/>
    <w:next w:val="Normal"/>
    <w:uiPriority w:val="39"/>
    <w:unhideWhenUsed/>
    <w:qFormat/>
    <w:rsid w:val="006042B1"/>
    <w:pPr>
      <w:keepLines/>
      <w:autoSpaceDE/>
      <w:autoSpaceDN/>
      <w:adjustRightInd/>
      <w:spacing w:before="480" w:after="0" w:line="276" w:lineRule="auto"/>
      <w:textAlignment w:val="auto"/>
      <w:outlineLvl w:val="9"/>
    </w:pPr>
    <w:rPr>
      <w:rFonts w:asciiTheme="majorHAnsi" w:eastAsiaTheme="majorEastAsia" w:hAnsiTheme="majorHAnsi" w:cstheme="majorBidi"/>
      <w:b/>
      <w:bCs/>
      <w:caps w:val="0"/>
      <w:color w:val="365F91" w:themeColor="accent1" w:themeShade="BF"/>
      <w:sz w:val="28"/>
      <w:szCs w:val="28"/>
      <w:lang w:val="en-US" w:eastAsia="da-DK"/>
    </w:rPr>
  </w:style>
  <w:style w:type="paragraph" w:styleId="TOC1">
    <w:name w:val="toc 1"/>
    <w:basedOn w:val="Normal"/>
    <w:next w:val="Normal"/>
    <w:autoRedefine/>
    <w:uiPriority w:val="39"/>
    <w:rsid w:val="006042B1"/>
    <w:pPr>
      <w:spacing w:before="120" w:after="0"/>
    </w:pPr>
    <w:rPr>
      <w:rFonts w:asciiTheme="minorHAnsi" w:hAnsiTheme="minorHAnsi"/>
      <w:b/>
      <w:caps/>
      <w:sz w:val="22"/>
      <w:szCs w:val="22"/>
    </w:rPr>
  </w:style>
  <w:style w:type="paragraph" w:styleId="TOC2">
    <w:name w:val="toc 2"/>
    <w:basedOn w:val="Normal"/>
    <w:next w:val="Normal"/>
    <w:autoRedefine/>
    <w:rsid w:val="006042B1"/>
    <w:pPr>
      <w:spacing w:after="0"/>
      <w:ind w:left="200"/>
    </w:pPr>
    <w:rPr>
      <w:rFonts w:asciiTheme="minorHAnsi" w:hAnsiTheme="minorHAnsi"/>
      <w:smallCaps/>
      <w:sz w:val="22"/>
      <w:szCs w:val="22"/>
    </w:rPr>
  </w:style>
  <w:style w:type="paragraph" w:styleId="TOC3">
    <w:name w:val="toc 3"/>
    <w:basedOn w:val="Normal"/>
    <w:next w:val="Normal"/>
    <w:autoRedefine/>
    <w:rsid w:val="006042B1"/>
    <w:pPr>
      <w:spacing w:after="0"/>
      <w:ind w:left="400"/>
    </w:pPr>
    <w:rPr>
      <w:rFonts w:asciiTheme="minorHAnsi" w:hAnsiTheme="minorHAnsi"/>
      <w:i/>
      <w:sz w:val="22"/>
      <w:szCs w:val="22"/>
    </w:rPr>
  </w:style>
  <w:style w:type="paragraph" w:styleId="TOC4">
    <w:name w:val="toc 4"/>
    <w:basedOn w:val="Normal"/>
    <w:next w:val="Normal"/>
    <w:autoRedefine/>
    <w:rsid w:val="006042B1"/>
    <w:pPr>
      <w:spacing w:after="0"/>
      <w:ind w:left="600"/>
    </w:pPr>
    <w:rPr>
      <w:rFonts w:asciiTheme="minorHAnsi" w:hAnsiTheme="minorHAnsi"/>
      <w:sz w:val="18"/>
      <w:szCs w:val="18"/>
    </w:rPr>
  </w:style>
  <w:style w:type="paragraph" w:styleId="TOC5">
    <w:name w:val="toc 5"/>
    <w:basedOn w:val="Normal"/>
    <w:next w:val="Normal"/>
    <w:autoRedefine/>
    <w:rsid w:val="006042B1"/>
    <w:pPr>
      <w:spacing w:after="0"/>
      <w:ind w:left="800"/>
    </w:pPr>
    <w:rPr>
      <w:rFonts w:asciiTheme="minorHAnsi" w:hAnsiTheme="minorHAnsi"/>
      <w:sz w:val="18"/>
      <w:szCs w:val="18"/>
    </w:rPr>
  </w:style>
  <w:style w:type="paragraph" w:styleId="TOC6">
    <w:name w:val="toc 6"/>
    <w:basedOn w:val="Normal"/>
    <w:next w:val="Normal"/>
    <w:autoRedefine/>
    <w:rsid w:val="006042B1"/>
    <w:pPr>
      <w:spacing w:after="0"/>
      <w:ind w:left="1000"/>
    </w:pPr>
    <w:rPr>
      <w:rFonts w:asciiTheme="minorHAnsi" w:hAnsiTheme="minorHAnsi"/>
      <w:sz w:val="18"/>
      <w:szCs w:val="18"/>
    </w:rPr>
  </w:style>
  <w:style w:type="paragraph" w:styleId="TOC7">
    <w:name w:val="toc 7"/>
    <w:basedOn w:val="Normal"/>
    <w:next w:val="Normal"/>
    <w:autoRedefine/>
    <w:rsid w:val="006042B1"/>
    <w:pPr>
      <w:spacing w:after="0"/>
      <w:ind w:left="1200"/>
    </w:pPr>
    <w:rPr>
      <w:rFonts w:asciiTheme="minorHAnsi" w:hAnsiTheme="minorHAnsi"/>
      <w:sz w:val="18"/>
      <w:szCs w:val="18"/>
    </w:rPr>
  </w:style>
  <w:style w:type="paragraph" w:styleId="TOC8">
    <w:name w:val="toc 8"/>
    <w:basedOn w:val="Normal"/>
    <w:next w:val="Normal"/>
    <w:autoRedefine/>
    <w:rsid w:val="006042B1"/>
    <w:pPr>
      <w:spacing w:after="0"/>
      <w:ind w:left="1400"/>
    </w:pPr>
    <w:rPr>
      <w:rFonts w:asciiTheme="minorHAnsi" w:hAnsiTheme="minorHAnsi"/>
      <w:sz w:val="18"/>
      <w:szCs w:val="18"/>
    </w:rPr>
  </w:style>
  <w:style w:type="paragraph" w:styleId="TOC9">
    <w:name w:val="toc 9"/>
    <w:basedOn w:val="Normal"/>
    <w:next w:val="Normal"/>
    <w:autoRedefine/>
    <w:rsid w:val="006042B1"/>
    <w:pPr>
      <w:spacing w:after="0"/>
      <w:ind w:left="1600"/>
    </w:pPr>
    <w:rPr>
      <w:rFonts w:asciiTheme="minorHAnsi" w:hAnsiTheme="minorHAnsi"/>
      <w:sz w:val="18"/>
      <w:szCs w:val="18"/>
    </w:rPr>
  </w:style>
  <w:style w:type="paragraph" w:styleId="Revision">
    <w:name w:val="Revision"/>
    <w:hidden/>
    <w:rsid w:val="00117F7B"/>
    <w:rPr>
      <w:rFonts w:ascii="Times New Roman" w:eastAsia="Times New Roman" w:hAnsi="Times New Roman"/>
      <w:sz w:val="20"/>
      <w:lang w:val="en-GB" w:eastAsia="sv-SE"/>
    </w:rPr>
  </w:style>
  <w:style w:type="character" w:styleId="FollowedHyperlink">
    <w:name w:val="FollowedHyperlink"/>
    <w:basedOn w:val="DefaultParagraphFont"/>
    <w:rsid w:val="0053346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da-DK" w:eastAsia="en-US" w:bidi="ar-SA"/>
      </w:rPr>
    </w:rPrDefault>
    <w:pPrDefault/>
  </w:docDefaults>
  <w:latentStyles w:defLockedState="0" w:defUIPriority="0" w:defSemiHidden="0" w:defUnhideWhenUsed="0" w:defQFormat="0" w:count="276">
    <w:lsdException w:name="toc 1" w:uiPriority="39"/>
    <w:lsdException w:name="endnote reference" w:uiPriority="99"/>
    <w:lsdException w:name="endnote text" w:uiPriority="99"/>
    <w:lsdException w:name="Hyperlink" w:uiPriority="99"/>
    <w:lsdException w:name="List Paragraph" w:qFormat="1"/>
    <w:lsdException w:name="TOC Heading" w:uiPriority="39" w:qFormat="1"/>
  </w:latentStyles>
  <w:style w:type="paragraph" w:default="1" w:styleId="Normal">
    <w:name w:val="Normal"/>
    <w:aliases w:val="Pin-c Normal"/>
    <w:qFormat/>
    <w:rsid w:val="00142C6E"/>
    <w:pPr>
      <w:spacing w:after="120"/>
    </w:pPr>
    <w:rPr>
      <w:rFonts w:ascii="Times New Roman" w:eastAsia="Times New Roman" w:hAnsi="Times New Roman"/>
      <w:sz w:val="20"/>
      <w:lang w:val="en-GB" w:eastAsia="sv-SE"/>
    </w:rPr>
  </w:style>
  <w:style w:type="paragraph" w:styleId="Heading1">
    <w:name w:val="heading 1"/>
    <w:basedOn w:val="Normal"/>
    <w:next w:val="Normal"/>
    <w:link w:val="Heading1Char1"/>
    <w:rsid w:val="00410005"/>
    <w:pPr>
      <w:keepNext/>
      <w:autoSpaceDE w:val="0"/>
      <w:autoSpaceDN w:val="0"/>
      <w:adjustRightInd w:val="0"/>
      <w:spacing w:before="220" w:after="40" w:line="264" w:lineRule="atLeast"/>
      <w:textAlignment w:val="center"/>
      <w:outlineLvl w:val="0"/>
    </w:pPr>
    <w:rPr>
      <w:caps/>
      <w:sz w:val="22"/>
      <w:szCs w:val="54"/>
    </w:rPr>
  </w:style>
  <w:style w:type="paragraph" w:styleId="Heading2">
    <w:name w:val="heading 2"/>
    <w:basedOn w:val="Heading1"/>
    <w:next w:val="Normal"/>
    <w:link w:val="Heading2Char1"/>
    <w:uiPriority w:val="9"/>
    <w:unhideWhenUsed/>
    <w:rsid w:val="00410005"/>
    <w:pPr>
      <w:spacing w:before="180" w:line="240" w:lineRule="atLeast"/>
      <w:outlineLvl w:val="1"/>
    </w:pPr>
    <w:rPr>
      <w:sz w:val="18"/>
    </w:rPr>
  </w:style>
  <w:style w:type="paragraph" w:styleId="Heading3">
    <w:name w:val="heading 3"/>
    <w:aliases w:val="do not use 3"/>
    <w:basedOn w:val="Heading2"/>
    <w:next w:val="Normal"/>
    <w:link w:val="Heading3Char"/>
    <w:rsid w:val="00410005"/>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ncTranscript">
    <w:name w:val="pinc Transcript"/>
    <w:basedOn w:val="Normal"/>
    <w:qFormat/>
    <w:rsid w:val="00AF5D84"/>
    <w:pPr>
      <w:keepNext/>
      <w:pBdr>
        <w:top w:val="single" w:sz="4" w:space="1" w:color="auto"/>
        <w:left w:val="single" w:sz="4" w:space="4" w:color="auto"/>
        <w:bottom w:val="single" w:sz="4" w:space="1" w:color="auto"/>
        <w:right w:val="single" w:sz="4" w:space="4"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s>
      <w:spacing w:after="40"/>
      <w:ind w:left="113" w:right="113"/>
    </w:pPr>
    <w:rPr>
      <w:sz w:val="18"/>
    </w:rPr>
  </w:style>
  <w:style w:type="paragraph" w:styleId="Caption">
    <w:name w:val="caption"/>
    <w:basedOn w:val="Normal"/>
    <w:next w:val="Normal"/>
    <w:rsid w:val="00A42778"/>
    <w:pPr>
      <w:spacing w:after="200" w:line="192" w:lineRule="atLeast"/>
    </w:pPr>
    <w:rPr>
      <w:bCs/>
      <w:sz w:val="16"/>
      <w:szCs w:val="18"/>
    </w:rPr>
  </w:style>
  <w:style w:type="paragraph" w:customStyle="1" w:styleId="ContactInfo">
    <w:name w:val="Contact Info"/>
    <w:basedOn w:val="Normal"/>
    <w:rsid w:val="003D5C2E"/>
    <w:pPr>
      <w:widowControl w:val="0"/>
      <w:autoSpaceDE w:val="0"/>
      <w:autoSpaceDN w:val="0"/>
      <w:adjustRightInd w:val="0"/>
      <w:spacing w:line="240" w:lineRule="atLeast"/>
      <w:textAlignment w:val="center"/>
    </w:pPr>
    <w:rPr>
      <w:caps/>
    </w:rPr>
  </w:style>
  <w:style w:type="paragraph" w:customStyle="1" w:styleId="PIN-CAbstracttext">
    <w:name w:val="PIN-C Abstract text"/>
    <w:basedOn w:val="Normal"/>
    <w:rsid w:val="00A47006"/>
    <w:pPr>
      <w:widowControl w:val="0"/>
      <w:autoSpaceDE w:val="0"/>
      <w:autoSpaceDN w:val="0"/>
      <w:adjustRightInd w:val="0"/>
      <w:spacing w:line="360" w:lineRule="auto"/>
      <w:textAlignment w:val="center"/>
    </w:pPr>
    <w:rPr>
      <w:sz w:val="22"/>
      <w:szCs w:val="22"/>
    </w:rPr>
  </w:style>
  <w:style w:type="paragraph" w:styleId="Header">
    <w:name w:val="header"/>
    <w:basedOn w:val="Normal"/>
    <w:link w:val="HeaderChar"/>
    <w:uiPriority w:val="99"/>
    <w:unhideWhenUsed/>
    <w:rsid w:val="00FE1DDF"/>
    <w:pPr>
      <w:tabs>
        <w:tab w:val="center" w:pos="4320"/>
        <w:tab w:val="right" w:pos="8640"/>
      </w:tabs>
    </w:pPr>
  </w:style>
  <w:style w:type="character" w:customStyle="1" w:styleId="HeaderChar">
    <w:name w:val="Header Char"/>
    <w:basedOn w:val="DefaultParagraphFont"/>
    <w:link w:val="Header"/>
    <w:uiPriority w:val="99"/>
    <w:rsid w:val="00FE1DDF"/>
    <w:rPr>
      <w:rFonts w:ascii="Times New Roman" w:eastAsia="Times New Roman" w:hAnsi="Times New Roman" w:cs="Times New Roman"/>
      <w:noProof/>
      <w:sz w:val="20"/>
      <w:szCs w:val="20"/>
      <w:lang w:val="en-GB" w:eastAsia="sv-SE"/>
    </w:rPr>
  </w:style>
  <w:style w:type="paragraph" w:styleId="Footer">
    <w:name w:val="footer"/>
    <w:basedOn w:val="Normal"/>
    <w:link w:val="FooterChar"/>
    <w:uiPriority w:val="99"/>
    <w:unhideWhenUsed/>
    <w:rsid w:val="00FE1DDF"/>
    <w:pPr>
      <w:tabs>
        <w:tab w:val="center" w:pos="4320"/>
        <w:tab w:val="right" w:pos="8640"/>
      </w:tabs>
    </w:pPr>
  </w:style>
  <w:style w:type="character" w:customStyle="1" w:styleId="FooterChar">
    <w:name w:val="Footer Char"/>
    <w:basedOn w:val="DefaultParagraphFont"/>
    <w:link w:val="Footer"/>
    <w:uiPriority w:val="99"/>
    <w:rsid w:val="00FE1DDF"/>
    <w:rPr>
      <w:rFonts w:ascii="Times New Roman" w:eastAsia="Times New Roman" w:hAnsi="Times New Roman" w:cs="Times New Roman"/>
      <w:noProof/>
      <w:sz w:val="20"/>
      <w:szCs w:val="20"/>
      <w:lang w:val="en-GB" w:eastAsia="sv-SE"/>
    </w:rPr>
  </w:style>
  <w:style w:type="character" w:styleId="Hyperlink">
    <w:name w:val="Hyperlink"/>
    <w:basedOn w:val="DefaultParagraphFont"/>
    <w:uiPriority w:val="99"/>
    <w:unhideWhenUsed/>
    <w:rsid w:val="00FE1DDF"/>
    <w:rPr>
      <w:color w:val="0000FF"/>
      <w:u w:val="single"/>
    </w:rPr>
  </w:style>
  <w:style w:type="character" w:styleId="PageNumber">
    <w:name w:val="page number"/>
    <w:basedOn w:val="DefaultParagraphFont"/>
    <w:uiPriority w:val="99"/>
    <w:semiHidden/>
    <w:unhideWhenUsed/>
    <w:rsid w:val="00FE1DDF"/>
  </w:style>
  <w:style w:type="paragraph" w:customStyle="1" w:styleId="PIN-CTitle">
    <w:name w:val="PIN-C Title"/>
    <w:basedOn w:val="Normal"/>
    <w:qFormat/>
    <w:rsid w:val="001C7B95"/>
    <w:pPr>
      <w:widowControl w:val="0"/>
      <w:autoSpaceDE w:val="0"/>
      <w:autoSpaceDN w:val="0"/>
      <w:adjustRightInd w:val="0"/>
      <w:spacing w:before="100" w:beforeAutospacing="1" w:after="100" w:afterAutospacing="1" w:line="620" w:lineRule="atLeast"/>
      <w:textAlignment w:val="center"/>
    </w:pPr>
    <w:rPr>
      <w:caps/>
      <w:color w:val="000000"/>
      <w:sz w:val="54"/>
      <w:szCs w:val="54"/>
    </w:rPr>
  </w:style>
  <w:style w:type="paragraph" w:styleId="FootnoteText">
    <w:name w:val="footnote text"/>
    <w:basedOn w:val="Normal"/>
    <w:link w:val="FootnoteTextChar"/>
    <w:uiPriority w:val="99"/>
    <w:unhideWhenUsed/>
    <w:rsid w:val="00FA46A2"/>
    <w:pPr>
      <w:spacing w:line="480" w:lineRule="auto"/>
    </w:pPr>
    <w:rPr>
      <w:rFonts w:ascii="Cambria" w:eastAsia="Cambria" w:hAnsi="Cambria"/>
      <w:sz w:val="24"/>
      <w:lang w:val="en-US" w:eastAsia="en-US"/>
    </w:rPr>
  </w:style>
  <w:style w:type="character" w:customStyle="1" w:styleId="FootnoteTextChar">
    <w:name w:val="Footnote Text Char"/>
    <w:basedOn w:val="DefaultParagraphFont"/>
    <w:link w:val="FootnoteText"/>
    <w:uiPriority w:val="99"/>
    <w:rsid w:val="00FA46A2"/>
    <w:rPr>
      <w:lang w:val="en-US"/>
    </w:rPr>
  </w:style>
  <w:style w:type="paragraph" w:customStyle="1" w:styleId="PIN-CReferences">
    <w:name w:val="PIN-C References"/>
    <w:basedOn w:val="Normal"/>
    <w:qFormat/>
    <w:rsid w:val="00A47006"/>
    <w:pPr>
      <w:widowControl w:val="0"/>
      <w:autoSpaceDE w:val="0"/>
      <w:autoSpaceDN w:val="0"/>
      <w:adjustRightInd w:val="0"/>
      <w:spacing w:line="240" w:lineRule="atLeast"/>
      <w:textAlignment w:val="center"/>
    </w:pPr>
  </w:style>
  <w:style w:type="paragraph" w:customStyle="1" w:styleId="PIN-CABSTRACTHEADER">
    <w:name w:val="PIN-C ABSTRACT HEADER"/>
    <w:basedOn w:val="Heading1"/>
    <w:next w:val="PIN-CAbstracttext"/>
    <w:rsid w:val="004324D3"/>
    <w:pPr>
      <w:spacing w:after="160" w:line="240" w:lineRule="atLeast"/>
    </w:pPr>
    <w:rPr>
      <w:rFonts w:cs="Times"/>
      <w:color w:val="000000"/>
    </w:rPr>
  </w:style>
  <w:style w:type="character" w:customStyle="1" w:styleId="Heading2Char1">
    <w:name w:val="Heading 2 Char1"/>
    <w:basedOn w:val="DefaultParagraphFont"/>
    <w:link w:val="Heading2"/>
    <w:uiPriority w:val="9"/>
    <w:rsid w:val="00410005"/>
    <w:rPr>
      <w:rFonts w:ascii="Times New Roman" w:eastAsia="Times New Roman" w:hAnsi="Times New Roman"/>
      <w:caps/>
      <w:sz w:val="18"/>
      <w:szCs w:val="54"/>
      <w:lang w:val="en-GB" w:eastAsia="sv-SE"/>
    </w:rPr>
  </w:style>
  <w:style w:type="character" w:customStyle="1" w:styleId="Heading1Char1">
    <w:name w:val="Heading 1 Char1"/>
    <w:basedOn w:val="DefaultParagraphFont"/>
    <w:link w:val="Heading1"/>
    <w:rsid w:val="00410005"/>
    <w:rPr>
      <w:rFonts w:ascii="Times New Roman" w:eastAsia="Times New Roman" w:hAnsi="Times New Roman"/>
      <w:caps/>
      <w:sz w:val="22"/>
      <w:szCs w:val="54"/>
      <w:lang w:val="en-GB" w:eastAsia="sv-SE"/>
    </w:rPr>
  </w:style>
  <w:style w:type="character" w:customStyle="1" w:styleId="Heading3Char">
    <w:name w:val="Heading 3 Char"/>
    <w:aliases w:val="do not use 3 Char"/>
    <w:basedOn w:val="DefaultParagraphFont"/>
    <w:link w:val="Heading3"/>
    <w:rsid w:val="00410005"/>
    <w:rPr>
      <w:rFonts w:ascii="Times New Roman" w:eastAsia="Times New Roman" w:hAnsi="Times New Roman"/>
      <w:caps/>
      <w:sz w:val="18"/>
      <w:szCs w:val="54"/>
      <w:lang w:val="en-GB" w:eastAsia="sv-SE"/>
    </w:rPr>
  </w:style>
  <w:style w:type="table" w:styleId="TableGrid">
    <w:name w:val="Table Grid"/>
    <w:basedOn w:val="TableNormal"/>
    <w:rsid w:val="00E435D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qFormat/>
    <w:rsid w:val="00410005"/>
    <w:pPr>
      <w:numPr>
        <w:numId w:val="11"/>
      </w:numPr>
      <w:spacing w:after="200" w:line="240" w:lineRule="atLeast"/>
      <w:contextualSpacing/>
    </w:pPr>
  </w:style>
  <w:style w:type="paragraph" w:styleId="BalloonText">
    <w:name w:val="Balloon Text"/>
    <w:basedOn w:val="Normal"/>
    <w:link w:val="BalloonTextChar"/>
    <w:rsid w:val="00940C91"/>
    <w:pPr>
      <w:spacing w:after="0"/>
    </w:pPr>
    <w:rPr>
      <w:rFonts w:ascii="Tahoma" w:hAnsi="Tahoma" w:cs="Tahoma"/>
      <w:sz w:val="16"/>
      <w:szCs w:val="16"/>
    </w:rPr>
  </w:style>
  <w:style w:type="character" w:customStyle="1" w:styleId="BalloonTextChar">
    <w:name w:val="Balloon Text Char"/>
    <w:basedOn w:val="DefaultParagraphFont"/>
    <w:link w:val="BalloonText"/>
    <w:rsid w:val="00940C91"/>
    <w:rPr>
      <w:rFonts w:ascii="Tahoma" w:eastAsia="Times New Roman" w:hAnsi="Tahoma" w:cs="Tahoma"/>
      <w:sz w:val="16"/>
      <w:szCs w:val="16"/>
      <w:lang w:val="en-GB" w:eastAsia="sv-SE"/>
    </w:rPr>
  </w:style>
  <w:style w:type="character" w:styleId="CommentReference">
    <w:name w:val="annotation reference"/>
    <w:basedOn w:val="DefaultParagraphFont"/>
    <w:rsid w:val="00A961C9"/>
    <w:rPr>
      <w:sz w:val="16"/>
      <w:szCs w:val="16"/>
    </w:rPr>
  </w:style>
  <w:style w:type="paragraph" w:styleId="CommentText">
    <w:name w:val="annotation text"/>
    <w:basedOn w:val="Normal"/>
    <w:link w:val="CommentTextChar"/>
    <w:rsid w:val="00A961C9"/>
    <w:rPr>
      <w:szCs w:val="20"/>
    </w:rPr>
  </w:style>
  <w:style w:type="character" w:customStyle="1" w:styleId="CommentTextChar">
    <w:name w:val="Comment Text Char"/>
    <w:basedOn w:val="DefaultParagraphFont"/>
    <w:link w:val="CommentText"/>
    <w:rsid w:val="00A961C9"/>
    <w:rPr>
      <w:rFonts w:ascii="Times New Roman" w:eastAsia="Times New Roman" w:hAnsi="Times New Roman"/>
      <w:sz w:val="20"/>
      <w:szCs w:val="20"/>
      <w:lang w:val="en-GB" w:eastAsia="sv-SE"/>
    </w:rPr>
  </w:style>
  <w:style w:type="paragraph" w:styleId="CommentSubject">
    <w:name w:val="annotation subject"/>
    <w:basedOn w:val="CommentText"/>
    <w:next w:val="CommentText"/>
    <w:link w:val="CommentSubjectChar"/>
    <w:rsid w:val="00A961C9"/>
    <w:rPr>
      <w:b/>
      <w:bCs/>
    </w:rPr>
  </w:style>
  <w:style w:type="character" w:customStyle="1" w:styleId="CommentSubjectChar">
    <w:name w:val="Comment Subject Char"/>
    <w:basedOn w:val="CommentTextChar"/>
    <w:link w:val="CommentSubject"/>
    <w:rsid w:val="00A961C9"/>
    <w:rPr>
      <w:rFonts w:ascii="Times New Roman" w:eastAsia="Times New Roman" w:hAnsi="Times New Roman"/>
      <w:b/>
      <w:bCs/>
      <w:sz w:val="20"/>
      <w:szCs w:val="20"/>
      <w:lang w:val="en-GB" w:eastAsia="sv-SE"/>
    </w:rPr>
  </w:style>
  <w:style w:type="paragraph" w:customStyle="1" w:styleId="pin-ccaption">
    <w:name w:val="pin-c caption"/>
    <w:basedOn w:val="Normal"/>
    <w:link w:val="pin-ccaptionChar"/>
    <w:qFormat/>
    <w:rsid w:val="001C7B95"/>
    <w:pPr>
      <w:spacing w:after="200" w:line="192" w:lineRule="exact"/>
    </w:pPr>
    <w:rPr>
      <w:sz w:val="16"/>
      <w:szCs w:val="16"/>
    </w:rPr>
  </w:style>
  <w:style w:type="paragraph" w:customStyle="1" w:styleId="pin-ccontactinfo">
    <w:name w:val="pin-c contact info"/>
    <w:basedOn w:val="Normal"/>
    <w:link w:val="pin-ccontactinfoChar"/>
    <w:qFormat/>
    <w:rsid w:val="003C0AA7"/>
    <w:pPr>
      <w:spacing w:after="0" w:line="240" w:lineRule="exact"/>
      <w:contextualSpacing/>
    </w:pPr>
    <w:rPr>
      <w:caps/>
    </w:rPr>
  </w:style>
  <w:style w:type="character" w:customStyle="1" w:styleId="pin-ccaptionChar">
    <w:name w:val="pin-c caption Char"/>
    <w:basedOn w:val="DefaultParagraphFont"/>
    <w:link w:val="pin-ccaption"/>
    <w:rsid w:val="001C7B95"/>
    <w:rPr>
      <w:rFonts w:ascii="Times New Roman" w:eastAsia="Times New Roman" w:hAnsi="Times New Roman"/>
      <w:sz w:val="16"/>
      <w:szCs w:val="16"/>
      <w:lang w:val="en-GB" w:eastAsia="sv-SE"/>
    </w:rPr>
  </w:style>
  <w:style w:type="paragraph" w:customStyle="1" w:styleId="Kop11">
    <w:name w:val="Kop 11"/>
    <w:basedOn w:val="Normal"/>
    <w:link w:val="Heading1Char"/>
    <w:rsid w:val="003C0AA7"/>
    <w:pPr>
      <w:spacing w:before="220" w:after="40" w:line="264" w:lineRule="exact"/>
    </w:pPr>
    <w:rPr>
      <w:caps/>
      <w:sz w:val="22"/>
      <w:szCs w:val="22"/>
    </w:rPr>
  </w:style>
  <w:style w:type="character" w:customStyle="1" w:styleId="pin-ccontactinfoChar">
    <w:name w:val="pin-c contact info Char"/>
    <w:basedOn w:val="DefaultParagraphFont"/>
    <w:link w:val="pin-ccontactinfo"/>
    <w:rsid w:val="003C0AA7"/>
    <w:rPr>
      <w:rFonts w:ascii="Times New Roman" w:eastAsia="Times New Roman" w:hAnsi="Times New Roman"/>
      <w:caps/>
      <w:sz w:val="20"/>
      <w:lang w:val="en-GB" w:eastAsia="sv-SE"/>
    </w:rPr>
  </w:style>
  <w:style w:type="paragraph" w:customStyle="1" w:styleId="Kop21">
    <w:name w:val="Kop 21"/>
    <w:basedOn w:val="Normal"/>
    <w:link w:val="Heading2Char"/>
    <w:rsid w:val="003C0AA7"/>
    <w:pPr>
      <w:spacing w:before="180" w:after="0" w:line="240" w:lineRule="exact"/>
    </w:pPr>
    <w:rPr>
      <w:caps/>
      <w:sz w:val="18"/>
      <w:szCs w:val="18"/>
    </w:rPr>
  </w:style>
  <w:style w:type="character" w:customStyle="1" w:styleId="Heading1Char">
    <w:name w:val="Heading 1 Char"/>
    <w:basedOn w:val="DefaultParagraphFont"/>
    <w:link w:val="Kop11"/>
    <w:rsid w:val="003C0AA7"/>
    <w:rPr>
      <w:rFonts w:ascii="Times New Roman" w:eastAsia="Times New Roman" w:hAnsi="Times New Roman"/>
      <w:caps/>
      <w:sz w:val="22"/>
      <w:szCs w:val="22"/>
      <w:lang w:val="en-GB" w:eastAsia="sv-SE"/>
    </w:rPr>
  </w:style>
  <w:style w:type="paragraph" w:customStyle="1" w:styleId="pin-cabstractheader0">
    <w:name w:val="pin-c abstract header"/>
    <w:basedOn w:val="Normal"/>
    <w:link w:val="pin-cabstractheaderChar"/>
    <w:qFormat/>
    <w:rsid w:val="003C0AA7"/>
    <w:pPr>
      <w:spacing w:before="220" w:after="160"/>
    </w:pPr>
    <w:rPr>
      <w:caps/>
      <w:sz w:val="22"/>
      <w:szCs w:val="22"/>
    </w:rPr>
  </w:style>
  <w:style w:type="character" w:customStyle="1" w:styleId="Heading2Char">
    <w:name w:val="Heading 2 Char"/>
    <w:basedOn w:val="DefaultParagraphFont"/>
    <w:link w:val="Kop21"/>
    <w:rsid w:val="003C0AA7"/>
    <w:rPr>
      <w:rFonts w:ascii="Times New Roman" w:eastAsia="Times New Roman" w:hAnsi="Times New Roman"/>
      <w:caps/>
      <w:sz w:val="18"/>
      <w:szCs w:val="18"/>
      <w:lang w:val="en-GB" w:eastAsia="sv-SE"/>
    </w:rPr>
  </w:style>
  <w:style w:type="paragraph" w:customStyle="1" w:styleId="pin-cAbstracttext0">
    <w:name w:val="pin-c Abstract text"/>
    <w:basedOn w:val="Normal"/>
    <w:link w:val="pin-cAbstracttextChar"/>
    <w:qFormat/>
    <w:rsid w:val="003C0AA7"/>
    <w:pPr>
      <w:spacing w:line="360" w:lineRule="auto"/>
    </w:pPr>
    <w:rPr>
      <w:sz w:val="22"/>
      <w:szCs w:val="22"/>
    </w:rPr>
  </w:style>
  <w:style w:type="character" w:customStyle="1" w:styleId="pin-cabstractheaderChar">
    <w:name w:val="pin-c abstract header Char"/>
    <w:basedOn w:val="DefaultParagraphFont"/>
    <w:link w:val="pin-cabstractheader0"/>
    <w:rsid w:val="003C0AA7"/>
    <w:rPr>
      <w:rFonts w:ascii="Times New Roman" w:eastAsia="Times New Roman" w:hAnsi="Times New Roman"/>
      <w:caps/>
      <w:sz w:val="22"/>
      <w:szCs w:val="22"/>
      <w:lang w:val="en-GB" w:eastAsia="sv-SE"/>
    </w:rPr>
  </w:style>
  <w:style w:type="paragraph" w:customStyle="1" w:styleId="pincreferences">
    <w:name w:val="pinc references"/>
    <w:basedOn w:val="Normal"/>
    <w:link w:val="pincreferencesChar"/>
    <w:qFormat/>
    <w:rsid w:val="00AF5D84"/>
  </w:style>
  <w:style w:type="character" w:customStyle="1" w:styleId="pin-cAbstracttextChar">
    <w:name w:val="pin-c Abstract text Char"/>
    <w:basedOn w:val="DefaultParagraphFont"/>
    <w:link w:val="pin-cAbstracttext0"/>
    <w:rsid w:val="003C0AA7"/>
    <w:rPr>
      <w:rFonts w:ascii="Times New Roman" w:eastAsia="Times New Roman" w:hAnsi="Times New Roman"/>
      <w:sz w:val="22"/>
      <w:szCs w:val="22"/>
      <w:lang w:val="en-GB" w:eastAsia="sv-SE"/>
    </w:rPr>
  </w:style>
  <w:style w:type="character" w:customStyle="1" w:styleId="pincreferencesChar">
    <w:name w:val="pinc references Char"/>
    <w:basedOn w:val="DefaultParagraphFont"/>
    <w:link w:val="pincreferences"/>
    <w:rsid w:val="00AF5D84"/>
    <w:rPr>
      <w:rFonts w:ascii="Times New Roman" w:eastAsia="Times New Roman" w:hAnsi="Times New Roman"/>
      <w:sz w:val="20"/>
      <w:lang w:val="en-GB" w:eastAsia="sv-SE"/>
    </w:rPr>
  </w:style>
  <w:style w:type="paragraph" w:customStyle="1" w:styleId="pin-cheading1">
    <w:name w:val="pin-c heading 1"/>
    <w:basedOn w:val="Kop11"/>
    <w:link w:val="pin-cheading1Char"/>
    <w:qFormat/>
    <w:rsid w:val="005B13BC"/>
  </w:style>
  <w:style w:type="paragraph" w:customStyle="1" w:styleId="Kop22">
    <w:name w:val="Kop 22"/>
    <w:basedOn w:val="Kop21"/>
    <w:link w:val="heading2Char0"/>
    <w:rsid w:val="00513697"/>
  </w:style>
  <w:style w:type="character" w:customStyle="1" w:styleId="pin-cheading1Char">
    <w:name w:val="pin-c heading 1 Char"/>
    <w:basedOn w:val="Heading1Char"/>
    <w:link w:val="pin-cheading1"/>
    <w:rsid w:val="005B13BC"/>
    <w:rPr>
      <w:rFonts w:ascii="Times New Roman" w:eastAsia="Times New Roman" w:hAnsi="Times New Roman"/>
      <w:caps/>
      <w:sz w:val="22"/>
      <w:szCs w:val="22"/>
      <w:lang w:val="en-GB" w:eastAsia="sv-SE"/>
    </w:rPr>
  </w:style>
  <w:style w:type="paragraph" w:customStyle="1" w:styleId="pin-cheading2">
    <w:name w:val="pin-c heading 2"/>
    <w:basedOn w:val="Kop21"/>
    <w:link w:val="pin-cheading2Char"/>
    <w:autoRedefine/>
    <w:qFormat/>
    <w:rsid w:val="00225B70"/>
  </w:style>
  <w:style w:type="character" w:customStyle="1" w:styleId="heading2Char0">
    <w:name w:val="heading 2 Char"/>
    <w:basedOn w:val="Heading2Char"/>
    <w:link w:val="Kop22"/>
    <w:rsid w:val="00513697"/>
    <w:rPr>
      <w:rFonts w:ascii="Times New Roman" w:eastAsia="Times New Roman" w:hAnsi="Times New Roman"/>
      <w:caps/>
      <w:sz w:val="18"/>
      <w:szCs w:val="18"/>
      <w:lang w:val="en-GB" w:eastAsia="sv-SE"/>
    </w:rPr>
  </w:style>
  <w:style w:type="character" w:customStyle="1" w:styleId="pin-cheading2Char">
    <w:name w:val="pin-c heading 2 Char"/>
    <w:basedOn w:val="Heading2Char"/>
    <w:link w:val="pin-cheading2"/>
    <w:rsid w:val="00225B70"/>
    <w:rPr>
      <w:rFonts w:ascii="Times New Roman" w:eastAsia="Times New Roman" w:hAnsi="Times New Roman"/>
      <w:caps/>
      <w:sz w:val="18"/>
      <w:szCs w:val="18"/>
      <w:lang w:val="en-GB" w:eastAsia="sv-SE"/>
    </w:rPr>
  </w:style>
  <w:style w:type="paragraph" w:styleId="EndnoteText">
    <w:name w:val="endnote text"/>
    <w:basedOn w:val="Normal"/>
    <w:link w:val="EndnoteTextChar"/>
    <w:uiPriority w:val="99"/>
    <w:unhideWhenUsed/>
    <w:rsid w:val="00C22712"/>
    <w:pPr>
      <w:pBdr>
        <w:top w:val="nil"/>
        <w:left w:val="nil"/>
        <w:bottom w:val="nil"/>
        <w:right w:val="nil"/>
        <w:between w:val="nil"/>
        <w:bar w:val="nil"/>
      </w:pBdr>
      <w:spacing w:after="0"/>
    </w:pPr>
    <w:rPr>
      <w:rFonts w:eastAsia="Arial Unicode MS"/>
      <w:sz w:val="24"/>
      <w:bdr w:val="nil"/>
      <w:lang w:val="en-US" w:eastAsia="en-US"/>
    </w:rPr>
  </w:style>
  <w:style w:type="character" w:customStyle="1" w:styleId="EndnoteTextChar">
    <w:name w:val="Endnote Text Char"/>
    <w:basedOn w:val="DefaultParagraphFont"/>
    <w:link w:val="EndnoteText"/>
    <w:uiPriority w:val="99"/>
    <w:rsid w:val="00C22712"/>
    <w:rPr>
      <w:rFonts w:ascii="Times New Roman" w:eastAsia="Arial Unicode MS" w:hAnsi="Times New Roman"/>
      <w:bdr w:val="nil"/>
      <w:lang w:val="en-US"/>
    </w:rPr>
  </w:style>
  <w:style w:type="character" w:styleId="EndnoteReference">
    <w:name w:val="endnote reference"/>
    <w:basedOn w:val="DefaultParagraphFont"/>
    <w:uiPriority w:val="99"/>
    <w:unhideWhenUsed/>
    <w:rsid w:val="00C22712"/>
    <w:rPr>
      <w:vertAlign w:val="superscript"/>
    </w:rPr>
  </w:style>
  <w:style w:type="paragraph" w:styleId="TOCHeading">
    <w:name w:val="TOC Heading"/>
    <w:basedOn w:val="Heading1"/>
    <w:next w:val="Normal"/>
    <w:uiPriority w:val="39"/>
    <w:unhideWhenUsed/>
    <w:qFormat/>
    <w:rsid w:val="006042B1"/>
    <w:pPr>
      <w:keepLines/>
      <w:autoSpaceDE/>
      <w:autoSpaceDN/>
      <w:adjustRightInd/>
      <w:spacing w:before="480" w:after="0" w:line="276" w:lineRule="auto"/>
      <w:textAlignment w:val="auto"/>
      <w:outlineLvl w:val="9"/>
    </w:pPr>
    <w:rPr>
      <w:rFonts w:asciiTheme="majorHAnsi" w:eastAsiaTheme="majorEastAsia" w:hAnsiTheme="majorHAnsi" w:cstheme="majorBidi"/>
      <w:b/>
      <w:bCs/>
      <w:caps w:val="0"/>
      <w:color w:val="365F91" w:themeColor="accent1" w:themeShade="BF"/>
      <w:sz w:val="28"/>
      <w:szCs w:val="28"/>
      <w:lang w:val="en-US" w:eastAsia="da-DK"/>
    </w:rPr>
  </w:style>
  <w:style w:type="paragraph" w:styleId="TOC1">
    <w:name w:val="toc 1"/>
    <w:basedOn w:val="Normal"/>
    <w:next w:val="Normal"/>
    <w:autoRedefine/>
    <w:uiPriority w:val="39"/>
    <w:rsid w:val="006042B1"/>
    <w:pPr>
      <w:spacing w:before="120" w:after="0"/>
    </w:pPr>
    <w:rPr>
      <w:rFonts w:asciiTheme="minorHAnsi" w:hAnsiTheme="minorHAnsi"/>
      <w:b/>
      <w:caps/>
      <w:sz w:val="22"/>
      <w:szCs w:val="22"/>
    </w:rPr>
  </w:style>
  <w:style w:type="paragraph" w:styleId="TOC2">
    <w:name w:val="toc 2"/>
    <w:basedOn w:val="Normal"/>
    <w:next w:val="Normal"/>
    <w:autoRedefine/>
    <w:rsid w:val="006042B1"/>
    <w:pPr>
      <w:spacing w:after="0"/>
      <w:ind w:left="200"/>
    </w:pPr>
    <w:rPr>
      <w:rFonts w:asciiTheme="minorHAnsi" w:hAnsiTheme="minorHAnsi"/>
      <w:smallCaps/>
      <w:sz w:val="22"/>
      <w:szCs w:val="22"/>
    </w:rPr>
  </w:style>
  <w:style w:type="paragraph" w:styleId="TOC3">
    <w:name w:val="toc 3"/>
    <w:basedOn w:val="Normal"/>
    <w:next w:val="Normal"/>
    <w:autoRedefine/>
    <w:rsid w:val="006042B1"/>
    <w:pPr>
      <w:spacing w:after="0"/>
      <w:ind w:left="400"/>
    </w:pPr>
    <w:rPr>
      <w:rFonts w:asciiTheme="minorHAnsi" w:hAnsiTheme="minorHAnsi"/>
      <w:i/>
      <w:sz w:val="22"/>
      <w:szCs w:val="22"/>
    </w:rPr>
  </w:style>
  <w:style w:type="paragraph" w:styleId="TOC4">
    <w:name w:val="toc 4"/>
    <w:basedOn w:val="Normal"/>
    <w:next w:val="Normal"/>
    <w:autoRedefine/>
    <w:rsid w:val="006042B1"/>
    <w:pPr>
      <w:spacing w:after="0"/>
      <w:ind w:left="600"/>
    </w:pPr>
    <w:rPr>
      <w:rFonts w:asciiTheme="minorHAnsi" w:hAnsiTheme="minorHAnsi"/>
      <w:sz w:val="18"/>
      <w:szCs w:val="18"/>
    </w:rPr>
  </w:style>
  <w:style w:type="paragraph" w:styleId="TOC5">
    <w:name w:val="toc 5"/>
    <w:basedOn w:val="Normal"/>
    <w:next w:val="Normal"/>
    <w:autoRedefine/>
    <w:rsid w:val="006042B1"/>
    <w:pPr>
      <w:spacing w:after="0"/>
      <w:ind w:left="800"/>
    </w:pPr>
    <w:rPr>
      <w:rFonts w:asciiTheme="minorHAnsi" w:hAnsiTheme="minorHAnsi"/>
      <w:sz w:val="18"/>
      <w:szCs w:val="18"/>
    </w:rPr>
  </w:style>
  <w:style w:type="paragraph" w:styleId="TOC6">
    <w:name w:val="toc 6"/>
    <w:basedOn w:val="Normal"/>
    <w:next w:val="Normal"/>
    <w:autoRedefine/>
    <w:rsid w:val="006042B1"/>
    <w:pPr>
      <w:spacing w:after="0"/>
      <w:ind w:left="1000"/>
    </w:pPr>
    <w:rPr>
      <w:rFonts w:asciiTheme="minorHAnsi" w:hAnsiTheme="minorHAnsi"/>
      <w:sz w:val="18"/>
      <w:szCs w:val="18"/>
    </w:rPr>
  </w:style>
  <w:style w:type="paragraph" w:styleId="TOC7">
    <w:name w:val="toc 7"/>
    <w:basedOn w:val="Normal"/>
    <w:next w:val="Normal"/>
    <w:autoRedefine/>
    <w:rsid w:val="006042B1"/>
    <w:pPr>
      <w:spacing w:after="0"/>
      <w:ind w:left="1200"/>
    </w:pPr>
    <w:rPr>
      <w:rFonts w:asciiTheme="minorHAnsi" w:hAnsiTheme="minorHAnsi"/>
      <w:sz w:val="18"/>
      <w:szCs w:val="18"/>
    </w:rPr>
  </w:style>
  <w:style w:type="paragraph" w:styleId="TOC8">
    <w:name w:val="toc 8"/>
    <w:basedOn w:val="Normal"/>
    <w:next w:val="Normal"/>
    <w:autoRedefine/>
    <w:rsid w:val="006042B1"/>
    <w:pPr>
      <w:spacing w:after="0"/>
      <w:ind w:left="1400"/>
    </w:pPr>
    <w:rPr>
      <w:rFonts w:asciiTheme="minorHAnsi" w:hAnsiTheme="minorHAnsi"/>
      <w:sz w:val="18"/>
      <w:szCs w:val="18"/>
    </w:rPr>
  </w:style>
  <w:style w:type="paragraph" w:styleId="TOC9">
    <w:name w:val="toc 9"/>
    <w:basedOn w:val="Normal"/>
    <w:next w:val="Normal"/>
    <w:autoRedefine/>
    <w:rsid w:val="006042B1"/>
    <w:pPr>
      <w:spacing w:after="0"/>
      <w:ind w:left="1600"/>
    </w:pPr>
    <w:rPr>
      <w:rFonts w:asciiTheme="minorHAnsi" w:hAnsiTheme="minorHAnsi"/>
      <w:sz w:val="18"/>
      <w:szCs w:val="18"/>
    </w:rPr>
  </w:style>
  <w:style w:type="paragraph" w:styleId="Revision">
    <w:name w:val="Revision"/>
    <w:hidden/>
    <w:rsid w:val="00117F7B"/>
    <w:rPr>
      <w:rFonts w:ascii="Times New Roman" w:eastAsia="Times New Roman" w:hAnsi="Times New Roman"/>
      <w:sz w:val="20"/>
      <w:lang w:val="en-GB" w:eastAsia="sv-SE"/>
    </w:rPr>
  </w:style>
  <w:style w:type="character" w:styleId="FollowedHyperlink">
    <w:name w:val="FollowedHyperlink"/>
    <w:basedOn w:val="DefaultParagraphFont"/>
    <w:rsid w:val="005334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958442">
      <w:bodyDiv w:val="1"/>
      <w:marLeft w:val="0"/>
      <w:marRight w:val="0"/>
      <w:marTop w:val="0"/>
      <w:marBottom w:val="0"/>
      <w:divBdr>
        <w:top w:val="none" w:sz="0" w:space="0" w:color="auto"/>
        <w:left w:val="none" w:sz="0" w:space="0" w:color="auto"/>
        <w:bottom w:val="none" w:sz="0" w:space="0" w:color="auto"/>
        <w:right w:val="none" w:sz="0" w:space="0" w:color="auto"/>
      </w:divBdr>
      <w:divsChild>
        <w:div w:id="1294748777">
          <w:marLeft w:val="0"/>
          <w:marRight w:val="0"/>
          <w:marTop w:val="0"/>
          <w:marBottom w:val="0"/>
          <w:divBdr>
            <w:top w:val="none" w:sz="0" w:space="0" w:color="auto"/>
            <w:left w:val="none" w:sz="0" w:space="0" w:color="auto"/>
            <w:bottom w:val="none" w:sz="0" w:space="0" w:color="auto"/>
            <w:right w:val="none" w:sz="0" w:space="0" w:color="auto"/>
          </w:divBdr>
          <w:divsChild>
            <w:div w:id="1851606570">
              <w:marLeft w:val="0"/>
              <w:marRight w:val="0"/>
              <w:marTop w:val="0"/>
              <w:marBottom w:val="0"/>
              <w:divBdr>
                <w:top w:val="none" w:sz="0" w:space="0" w:color="auto"/>
                <w:left w:val="none" w:sz="0" w:space="0" w:color="auto"/>
                <w:bottom w:val="none" w:sz="0" w:space="0" w:color="auto"/>
                <w:right w:val="none" w:sz="0" w:space="0" w:color="auto"/>
              </w:divBdr>
              <w:divsChild>
                <w:div w:id="2081439057">
                  <w:marLeft w:val="0"/>
                  <w:marRight w:val="0"/>
                  <w:marTop w:val="0"/>
                  <w:marBottom w:val="0"/>
                  <w:divBdr>
                    <w:top w:val="none" w:sz="0" w:space="0" w:color="auto"/>
                    <w:left w:val="none" w:sz="0" w:space="0" w:color="auto"/>
                    <w:bottom w:val="none" w:sz="0" w:space="0" w:color="auto"/>
                    <w:right w:val="none" w:sz="0" w:space="0" w:color="auto"/>
                  </w:divBdr>
                  <w:divsChild>
                    <w:div w:id="129371510">
                      <w:marLeft w:val="0"/>
                      <w:marRight w:val="0"/>
                      <w:marTop w:val="0"/>
                      <w:marBottom w:val="0"/>
                      <w:divBdr>
                        <w:top w:val="none" w:sz="0" w:space="0" w:color="auto"/>
                        <w:left w:val="none" w:sz="0" w:space="0" w:color="auto"/>
                        <w:bottom w:val="none" w:sz="0" w:space="0" w:color="auto"/>
                        <w:right w:val="none" w:sz="0" w:space="0" w:color="auto"/>
                      </w:divBdr>
                      <w:divsChild>
                        <w:div w:id="1336180688">
                          <w:marLeft w:val="0"/>
                          <w:marRight w:val="0"/>
                          <w:marTop w:val="0"/>
                          <w:marBottom w:val="0"/>
                          <w:divBdr>
                            <w:top w:val="none" w:sz="0" w:space="0" w:color="auto"/>
                            <w:left w:val="none" w:sz="0" w:space="0" w:color="auto"/>
                            <w:bottom w:val="none" w:sz="0" w:space="0" w:color="auto"/>
                            <w:right w:val="none" w:sz="0" w:space="0" w:color="auto"/>
                          </w:divBdr>
                          <w:divsChild>
                            <w:div w:id="1261717628">
                              <w:marLeft w:val="0"/>
                              <w:marRight w:val="0"/>
                              <w:marTop w:val="0"/>
                              <w:marBottom w:val="0"/>
                              <w:divBdr>
                                <w:top w:val="none" w:sz="0" w:space="0" w:color="auto"/>
                                <w:left w:val="none" w:sz="0" w:space="0" w:color="auto"/>
                                <w:bottom w:val="none" w:sz="0" w:space="0" w:color="auto"/>
                                <w:right w:val="none" w:sz="0" w:space="0" w:color="auto"/>
                              </w:divBdr>
                              <w:divsChild>
                                <w:div w:id="917641850">
                                  <w:marLeft w:val="0"/>
                                  <w:marRight w:val="0"/>
                                  <w:marTop w:val="0"/>
                                  <w:marBottom w:val="0"/>
                                  <w:divBdr>
                                    <w:top w:val="none" w:sz="0" w:space="0" w:color="auto"/>
                                    <w:left w:val="none" w:sz="0" w:space="0" w:color="auto"/>
                                    <w:bottom w:val="none" w:sz="0" w:space="0" w:color="auto"/>
                                    <w:right w:val="none" w:sz="0" w:space="0" w:color="auto"/>
                                  </w:divBdr>
                                  <w:divsChild>
                                    <w:div w:id="1065686386">
                                      <w:marLeft w:val="0"/>
                                      <w:marRight w:val="0"/>
                                      <w:marTop w:val="0"/>
                                      <w:marBottom w:val="0"/>
                                      <w:divBdr>
                                        <w:top w:val="none" w:sz="0" w:space="0" w:color="auto"/>
                                        <w:left w:val="none" w:sz="0" w:space="0" w:color="auto"/>
                                        <w:bottom w:val="none" w:sz="0" w:space="0" w:color="auto"/>
                                        <w:right w:val="none" w:sz="0" w:space="0" w:color="auto"/>
                                      </w:divBdr>
                                      <w:divsChild>
                                        <w:div w:id="994525270">
                                          <w:marLeft w:val="0"/>
                                          <w:marRight w:val="0"/>
                                          <w:marTop w:val="0"/>
                                          <w:marBottom w:val="0"/>
                                          <w:divBdr>
                                            <w:top w:val="none" w:sz="0" w:space="0" w:color="auto"/>
                                            <w:left w:val="none" w:sz="0" w:space="0" w:color="auto"/>
                                            <w:bottom w:val="none" w:sz="0" w:space="0" w:color="auto"/>
                                            <w:right w:val="none" w:sz="0" w:space="0" w:color="auto"/>
                                          </w:divBdr>
                                          <w:divsChild>
                                            <w:div w:id="2111660007">
                                              <w:marLeft w:val="0"/>
                                              <w:marRight w:val="0"/>
                                              <w:marTop w:val="0"/>
                                              <w:marBottom w:val="0"/>
                                              <w:divBdr>
                                                <w:top w:val="none" w:sz="0" w:space="0" w:color="auto"/>
                                                <w:left w:val="none" w:sz="0" w:space="0" w:color="auto"/>
                                                <w:bottom w:val="none" w:sz="0" w:space="0" w:color="auto"/>
                                                <w:right w:val="none" w:sz="0" w:space="0" w:color="auto"/>
                                              </w:divBdr>
                                              <w:divsChild>
                                                <w:div w:id="94836617">
                                                  <w:marLeft w:val="0"/>
                                                  <w:marRight w:val="0"/>
                                                  <w:marTop w:val="0"/>
                                                  <w:marBottom w:val="0"/>
                                                  <w:divBdr>
                                                    <w:top w:val="none" w:sz="0" w:space="0" w:color="auto"/>
                                                    <w:left w:val="none" w:sz="0" w:space="0" w:color="auto"/>
                                                    <w:bottom w:val="none" w:sz="0" w:space="0" w:color="auto"/>
                                                    <w:right w:val="none" w:sz="0" w:space="0" w:color="auto"/>
                                                  </w:divBdr>
                                                  <w:divsChild>
                                                    <w:div w:id="1793553436">
                                                      <w:marLeft w:val="0"/>
                                                      <w:marRight w:val="0"/>
                                                      <w:marTop w:val="0"/>
                                                      <w:marBottom w:val="0"/>
                                                      <w:divBdr>
                                                        <w:top w:val="none" w:sz="0" w:space="0" w:color="auto"/>
                                                        <w:left w:val="none" w:sz="0" w:space="0" w:color="auto"/>
                                                        <w:bottom w:val="none" w:sz="0" w:space="0" w:color="auto"/>
                                                        <w:right w:val="none" w:sz="0" w:space="0" w:color="auto"/>
                                                      </w:divBdr>
                                                      <w:divsChild>
                                                        <w:div w:id="190324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8371463">
      <w:bodyDiv w:val="1"/>
      <w:marLeft w:val="0"/>
      <w:marRight w:val="0"/>
      <w:marTop w:val="0"/>
      <w:marBottom w:val="0"/>
      <w:divBdr>
        <w:top w:val="none" w:sz="0" w:space="0" w:color="auto"/>
        <w:left w:val="none" w:sz="0" w:space="0" w:color="auto"/>
        <w:bottom w:val="none" w:sz="0" w:space="0" w:color="auto"/>
        <w:right w:val="none" w:sz="0" w:space="0" w:color="auto"/>
      </w:divBdr>
      <w:divsChild>
        <w:div w:id="91978624">
          <w:marLeft w:val="0"/>
          <w:marRight w:val="0"/>
          <w:marTop w:val="0"/>
          <w:marBottom w:val="0"/>
          <w:divBdr>
            <w:top w:val="none" w:sz="0" w:space="0" w:color="auto"/>
            <w:left w:val="none" w:sz="0" w:space="0" w:color="auto"/>
            <w:bottom w:val="none" w:sz="0" w:space="0" w:color="auto"/>
            <w:right w:val="none" w:sz="0" w:space="0" w:color="auto"/>
          </w:divBdr>
          <w:divsChild>
            <w:div w:id="46145155">
              <w:marLeft w:val="0"/>
              <w:marRight w:val="0"/>
              <w:marTop w:val="300"/>
              <w:marBottom w:val="0"/>
              <w:divBdr>
                <w:top w:val="none" w:sz="0" w:space="0" w:color="auto"/>
                <w:left w:val="none" w:sz="0" w:space="0" w:color="auto"/>
                <w:bottom w:val="none" w:sz="0" w:space="0" w:color="auto"/>
                <w:right w:val="none" w:sz="0" w:space="0" w:color="auto"/>
              </w:divBdr>
              <w:divsChild>
                <w:div w:id="966089297">
                  <w:marLeft w:val="4650"/>
                  <w:marRight w:val="4800"/>
                  <w:marTop w:val="0"/>
                  <w:marBottom w:val="0"/>
                  <w:divBdr>
                    <w:top w:val="none" w:sz="0" w:space="0" w:color="auto"/>
                    <w:left w:val="none" w:sz="0" w:space="0" w:color="auto"/>
                    <w:bottom w:val="none" w:sz="0" w:space="0" w:color="auto"/>
                    <w:right w:val="none" w:sz="0" w:space="0" w:color="auto"/>
                  </w:divBdr>
                  <w:divsChild>
                    <w:div w:id="1516453584">
                      <w:marLeft w:val="0"/>
                      <w:marRight w:val="0"/>
                      <w:marTop w:val="0"/>
                      <w:marBottom w:val="0"/>
                      <w:divBdr>
                        <w:top w:val="none" w:sz="0" w:space="0" w:color="auto"/>
                        <w:left w:val="none" w:sz="0" w:space="0" w:color="auto"/>
                        <w:bottom w:val="none" w:sz="0" w:space="0" w:color="auto"/>
                        <w:right w:val="none" w:sz="0" w:space="0" w:color="auto"/>
                      </w:divBdr>
                      <w:divsChild>
                        <w:div w:id="1630549475">
                          <w:marLeft w:val="0"/>
                          <w:marRight w:val="0"/>
                          <w:marTop w:val="0"/>
                          <w:marBottom w:val="330"/>
                          <w:divBdr>
                            <w:top w:val="none" w:sz="0" w:space="0" w:color="auto"/>
                            <w:left w:val="none" w:sz="0" w:space="0" w:color="auto"/>
                            <w:bottom w:val="none" w:sz="0" w:space="0" w:color="auto"/>
                            <w:right w:val="none" w:sz="0" w:space="0" w:color="auto"/>
                          </w:divBdr>
                        </w:div>
                        <w:div w:id="1746224615">
                          <w:marLeft w:val="0"/>
                          <w:marRight w:val="0"/>
                          <w:marTop w:val="0"/>
                          <w:marBottom w:val="330"/>
                          <w:divBdr>
                            <w:top w:val="none" w:sz="0" w:space="0" w:color="auto"/>
                            <w:left w:val="none" w:sz="0" w:space="0" w:color="auto"/>
                            <w:bottom w:val="none" w:sz="0" w:space="0" w:color="auto"/>
                            <w:right w:val="none" w:sz="0" w:space="0" w:color="auto"/>
                          </w:divBdr>
                          <w:divsChild>
                            <w:div w:id="1518928829">
                              <w:marLeft w:val="0"/>
                              <w:marRight w:val="0"/>
                              <w:marTop w:val="0"/>
                              <w:marBottom w:val="0"/>
                              <w:divBdr>
                                <w:top w:val="none" w:sz="0" w:space="0" w:color="auto"/>
                                <w:left w:val="none" w:sz="0" w:space="0" w:color="auto"/>
                                <w:bottom w:val="none" w:sz="0" w:space="0" w:color="auto"/>
                                <w:right w:val="none" w:sz="0" w:space="0" w:color="auto"/>
                              </w:divBdr>
                              <w:divsChild>
                                <w:div w:id="1510218519">
                                  <w:marLeft w:val="0"/>
                                  <w:marRight w:val="0"/>
                                  <w:marTop w:val="0"/>
                                  <w:marBottom w:val="330"/>
                                  <w:divBdr>
                                    <w:top w:val="none" w:sz="0" w:space="0" w:color="auto"/>
                                    <w:left w:val="none" w:sz="0" w:space="0" w:color="auto"/>
                                    <w:bottom w:val="none" w:sz="0" w:space="0" w:color="auto"/>
                                    <w:right w:val="none" w:sz="0" w:space="0" w:color="auto"/>
                                  </w:divBdr>
                                  <w:divsChild>
                                    <w:div w:id="2007247700">
                                      <w:marLeft w:val="0"/>
                                      <w:marRight w:val="0"/>
                                      <w:marTop w:val="0"/>
                                      <w:marBottom w:val="0"/>
                                      <w:divBdr>
                                        <w:top w:val="none" w:sz="0" w:space="0" w:color="auto"/>
                                        <w:left w:val="none" w:sz="0" w:space="0" w:color="auto"/>
                                        <w:bottom w:val="none" w:sz="0" w:space="0" w:color="auto"/>
                                        <w:right w:val="none" w:sz="0" w:space="0" w:color="auto"/>
                                      </w:divBdr>
                                    </w:div>
                                    <w:div w:id="137923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1873864">
      <w:bodyDiv w:val="1"/>
      <w:marLeft w:val="0"/>
      <w:marRight w:val="0"/>
      <w:marTop w:val="0"/>
      <w:marBottom w:val="0"/>
      <w:divBdr>
        <w:top w:val="none" w:sz="0" w:space="0" w:color="auto"/>
        <w:left w:val="none" w:sz="0" w:space="0" w:color="auto"/>
        <w:bottom w:val="none" w:sz="0" w:space="0" w:color="auto"/>
        <w:right w:val="none" w:sz="0" w:space="0" w:color="auto"/>
      </w:divBdr>
      <w:divsChild>
        <w:div w:id="1309018101">
          <w:marLeft w:val="0"/>
          <w:marRight w:val="0"/>
          <w:marTop w:val="0"/>
          <w:marBottom w:val="0"/>
          <w:divBdr>
            <w:top w:val="none" w:sz="0" w:space="0" w:color="auto"/>
            <w:left w:val="none" w:sz="0" w:space="0" w:color="auto"/>
            <w:bottom w:val="none" w:sz="0" w:space="0" w:color="auto"/>
            <w:right w:val="none" w:sz="0" w:space="0" w:color="auto"/>
          </w:divBdr>
          <w:divsChild>
            <w:div w:id="114106472">
              <w:marLeft w:val="0"/>
              <w:marRight w:val="0"/>
              <w:marTop w:val="0"/>
              <w:marBottom w:val="0"/>
              <w:divBdr>
                <w:top w:val="single" w:sz="2" w:space="0" w:color="CCCCCC"/>
                <w:left w:val="single" w:sz="6" w:space="11" w:color="CCCCCC"/>
                <w:bottom w:val="single" w:sz="6" w:space="0" w:color="CCCCCC"/>
                <w:right w:val="single" w:sz="6" w:space="11" w:color="CCCCCC"/>
              </w:divBdr>
              <w:divsChild>
                <w:div w:id="937130700">
                  <w:marLeft w:val="0"/>
                  <w:marRight w:val="0"/>
                  <w:marTop w:val="0"/>
                  <w:marBottom w:val="0"/>
                  <w:divBdr>
                    <w:top w:val="none" w:sz="0" w:space="0" w:color="auto"/>
                    <w:left w:val="none" w:sz="0" w:space="0" w:color="auto"/>
                    <w:bottom w:val="none" w:sz="0" w:space="0" w:color="auto"/>
                    <w:right w:val="single" w:sz="6" w:space="0" w:color="CCCCCC"/>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youtube.com/watch?v=TPAO-lZ4_hU" TargetMode="External"/><Relationship Id="rId12" Type="http://schemas.openxmlformats.org/officeDocument/2006/relationships/image" Target="media/image1.png"/><Relationship Id="rId13" Type="http://schemas.openxmlformats.org/officeDocument/2006/relationships/hyperlink" Target="http://eaps4.mit.edu/research/Lorenz/Predictability_hydrodynamic_flow_1963.pdf"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F4439-6B49-9340-A5CB-7C589E41E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9032</Words>
  <Characters>51486</Characters>
  <Application>Microsoft Macintosh Word</Application>
  <DocSecurity>0</DocSecurity>
  <Lines>429</Lines>
  <Paragraphs>120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UIO</Company>
  <LinksUpToDate>false</LinksUpToDate>
  <CharactersWithSpaces>60398</CharactersWithSpaces>
  <SharedDoc>false</SharedDoc>
  <HLinks>
    <vt:vector size="6" baseType="variant">
      <vt:variant>
        <vt:i4>7274577</vt:i4>
      </vt:variant>
      <vt:variant>
        <vt:i4>0</vt:i4>
      </vt:variant>
      <vt:variant>
        <vt:i4>0</vt:i4>
      </vt:variant>
      <vt:variant>
        <vt:i4>5</vt:i4>
      </vt:variant>
      <vt:variant>
        <vt:lpwstr>http://en.wikipedia.org/wiki/Wikipedia:Harvard_referencing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Idunn Sem</dc:creator>
  <cp:lastModifiedBy>Renshaw, Mark</cp:lastModifiedBy>
  <cp:revision>2</cp:revision>
  <cp:lastPrinted>2015-04-14T10:20:00Z</cp:lastPrinted>
  <dcterms:created xsi:type="dcterms:W3CDTF">2015-04-14T11:59:00Z</dcterms:created>
  <dcterms:modified xsi:type="dcterms:W3CDTF">2015-04-14T11:59:00Z</dcterms:modified>
</cp:coreProperties>
</file>